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19" w:rsidRPr="00EB5A19" w:rsidRDefault="00EB5A19" w:rsidP="00EB5A19">
      <w:pPr>
        <w:spacing w:before="100" w:beforeAutospacing="1" w:after="100" w:afterAutospacing="1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bg-BG"/>
        </w:rPr>
      </w:pPr>
      <w:r w:rsidRPr="00EB5A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bg-BG"/>
        </w:rPr>
        <w:t>Н</w:t>
      </w:r>
      <w:r w:rsidRPr="00EB5A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асоки за прилагане на допълнителна или бустер доза ваксина срещу COVID-19</w:t>
      </w:r>
    </w:p>
    <w:p w:rsidR="00EB5A19" w:rsidRPr="00EB5A19" w:rsidRDefault="00EB5A19" w:rsidP="00EB5A19">
      <w:pPr>
        <w:spacing w:before="100" w:beforeAutospacing="1" w:after="100" w:afterAutospacing="1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от</w:t>
      </w:r>
      <w:r w:rsidRPr="00EB5A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Експертния</w:t>
      </w:r>
      <w:r w:rsidRPr="00EB5A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консултативен съвет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 </w:t>
      </w:r>
      <w:r w:rsidRPr="00EB5A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надзор на имунопрофилактиката</w:t>
      </w:r>
    </w:p>
    <w:p w:rsidR="00EB5A19" w:rsidRPr="00EB5A19" w:rsidRDefault="00EB5A19" w:rsidP="00EB5A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Експертният консултативен съвет по надзор на имунопрофилактиката предложи следните насоки за прилагане на  допълнителна или бустер доза ваксина срещу COVID-19 в България на следните рискови групи от населението, като прилагането на ваксината ще бъде по желание на гражданите: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1) имунокомпрометирани лица: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- лица с първични и вторични (напр. ХИВ инфекция/СПИН) имунни дефицити;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- лица с онкологични заболявания; трансплантирани пациенти на имуносупресивна терапия; хемодиализирани; както и пациенти на цитостатична или кортикостероидна терапия;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2) лица в домове за възрастни хора и социални институции за настаняване от резидентен тип;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3) медицински персонал с висок риск от заразяване;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4) лица над 65 години;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5) лица, които не са изградили достатъчен имунитет след ваксинация (липсващи специфични антитела или имунни клетки срещу коронавируса) един месец след завършен ваксинационен цикъл.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Препоръчителните условия за прилагане на ваксината са: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∙ лицето да е преминало пълен ваксинационен цикъл и да не попада в противопоказанията за прилагане на следваща доза;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∙ преди прилагане на допълнителна доза да се извършва клиничен преглед и преценка на състоянието от ОПЛ или специалист на желаещия за поставяне на ваксината;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lastRenderedPageBreak/>
        <w:t>∙ ако лицата, които не са изградили достатъчен имунитет след ваксинация и имат отрицателен резултат от изследване на имунен отговор, да се извърши оценка на имунния статус за изключване на първичен или вторичен имунен дефицит;</w:t>
      </w:r>
    </w:p>
    <w:p w:rsidR="00EB5A19" w:rsidRPr="00EB5A19" w:rsidRDefault="00EB5A19" w:rsidP="00EB5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∙ желателно е преди прилагане на допълнителна доза при възможност да се изследват специфични антитела и/или имунни клетки след завършен ваксинационен цикъл.</w:t>
      </w:r>
    </w:p>
    <w:p w:rsidR="00EB5A19" w:rsidRPr="00EB5A19" w:rsidRDefault="00EB5A19" w:rsidP="00EB5A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Предлага се допълнителната или бустер дозата да е иРНК ваксината на Pfizer/BionTech, поради подадена от производителя заявка за одобрение прилагане на допълнителна доза пред Европейската агенция по лекарствата. Очаква се допълнителна информация от ЕМА за ваксинирани с кои ваксини срещу СOVID-19 ще се прилага тази допълнителна или бустер доза.</w:t>
      </w:r>
    </w:p>
    <w:p w:rsidR="00EB5A19" w:rsidRPr="00EB5A19" w:rsidRDefault="00EB5A19" w:rsidP="00EB5A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A19">
        <w:rPr>
          <w:rFonts w:ascii="Times New Roman" w:eastAsia="Times New Roman" w:hAnsi="Times New Roman" w:cs="Times New Roman"/>
          <w:sz w:val="28"/>
          <w:szCs w:val="28"/>
        </w:rPr>
        <w:t>Интервалът на прилагане на бустерна доза при завършен ваксинационен курс следва да е най-рано след 6 месеца, като препоръката на Експертния консултативен съвет по надзор на имунопрофилактиката е 8 месеца след завършен ваксинационен цикъл, когато се касае за лица в домове за възрастни хора и социални институции; медицински персонал с висок риск от заразяване и лица над 65 години. При лица, които не са изградили достатъчен имунитет след ваксинация – такива с първични или вторични имунни дефицити и тези с липсващи специфични антитела или имунни клетки срещу коронавируса, препоръчителният интервал за прилагане на допълнителна доза е един месец след завършен ваксинационен цикъл.</w:t>
      </w:r>
    </w:p>
    <w:p w:rsidR="00872678" w:rsidRPr="00EB5A19" w:rsidRDefault="00872678">
      <w:pPr>
        <w:rPr>
          <w:sz w:val="28"/>
          <w:szCs w:val="28"/>
        </w:rPr>
      </w:pPr>
    </w:p>
    <w:sectPr w:rsidR="00872678" w:rsidRPr="00EB5A19" w:rsidSect="008726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AA7"/>
    <w:multiLevelType w:val="multilevel"/>
    <w:tmpl w:val="216A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A045B"/>
    <w:multiLevelType w:val="multilevel"/>
    <w:tmpl w:val="732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B5A19"/>
    <w:rsid w:val="00564799"/>
    <w:rsid w:val="00812B3C"/>
    <w:rsid w:val="00872678"/>
    <w:rsid w:val="00A72529"/>
    <w:rsid w:val="00D844E2"/>
    <w:rsid w:val="00EB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</w:style>
  <w:style w:type="paragraph" w:styleId="1">
    <w:name w:val="heading 1"/>
    <w:basedOn w:val="a"/>
    <w:link w:val="10"/>
    <w:uiPriority w:val="9"/>
    <w:qFormat/>
    <w:rsid w:val="00EB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B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2</cp:revision>
  <cp:lastPrinted>2021-09-28T11:47:00Z</cp:lastPrinted>
  <dcterms:created xsi:type="dcterms:W3CDTF">2021-09-28T11:58:00Z</dcterms:created>
  <dcterms:modified xsi:type="dcterms:W3CDTF">2021-09-28T11:58:00Z</dcterms:modified>
</cp:coreProperties>
</file>