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277" w:rsidRPr="000029BA" w:rsidRDefault="000A0BA2" w:rsidP="000029BA">
      <w:pPr>
        <w:pStyle w:val="1"/>
        <w:rPr>
          <w:bCs/>
          <w:sz w:val="24"/>
          <w:szCs w:val="24"/>
        </w:rPr>
      </w:pPr>
      <w:r>
        <w:rPr>
          <w:noProof/>
          <w:sz w:val="24"/>
          <w:szCs w:val="24"/>
          <w:lang w:eastAsia="bg-BG"/>
        </w:rPr>
        <w:drawing>
          <wp:anchor distT="0" distB="0" distL="114300" distR="114300" simplePos="0" relativeHeight="251664384" behindDoc="0" locked="0" layoutInCell="1" allowOverlap="0" wp14:anchorId="0C32AE59" wp14:editId="0F575491">
            <wp:simplePos x="0" y="0"/>
            <wp:positionH relativeFrom="column">
              <wp:posOffset>5545455</wp:posOffset>
            </wp:positionH>
            <wp:positionV relativeFrom="paragraph">
              <wp:posOffset>0</wp:posOffset>
            </wp:positionV>
            <wp:extent cx="7620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D2B" w:rsidRPr="00646D2B">
        <w:rPr>
          <w:noProof/>
          <w:sz w:val="24"/>
          <w:szCs w:val="24"/>
          <w:lang w:eastAsia="bg-BG"/>
        </w:rPr>
        <w:drawing>
          <wp:anchor distT="0" distB="0" distL="114300" distR="114300" simplePos="0" relativeHeight="251663360" behindDoc="1" locked="0" layoutInCell="1" allowOverlap="1" wp14:anchorId="48C19D45" wp14:editId="46BB2CA5">
            <wp:simplePos x="0" y="0"/>
            <wp:positionH relativeFrom="margin">
              <wp:posOffset>415925</wp:posOffset>
            </wp:positionH>
            <wp:positionV relativeFrom="paragraph">
              <wp:posOffset>-142875</wp:posOffset>
            </wp:positionV>
            <wp:extent cx="647700" cy="815975"/>
            <wp:effectExtent l="19050" t="0" r="0" b="0"/>
            <wp:wrapTight wrapText="bothSides">
              <wp:wrapPolygon edited="0">
                <wp:start x="-635" y="0"/>
                <wp:lineTo x="-635" y="21180"/>
                <wp:lineTo x="21600" y="21180"/>
                <wp:lineTo x="21600" y="0"/>
                <wp:lineTo x="-635"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15975"/>
                    </a:xfrm>
                    <a:prstGeom prst="rect">
                      <a:avLst/>
                    </a:prstGeom>
                    <a:noFill/>
                  </pic:spPr>
                </pic:pic>
              </a:graphicData>
            </a:graphic>
          </wp:anchor>
        </w:drawing>
      </w:r>
      <w:r w:rsidR="00921CFA">
        <w:rPr>
          <w:bCs/>
          <w:sz w:val="24"/>
          <w:szCs w:val="24"/>
        </w:rPr>
        <w:t xml:space="preserve">                  </w:t>
      </w:r>
      <w:r w:rsidR="00BE2277" w:rsidRPr="004F2308">
        <w:rPr>
          <w:bCs/>
          <w:sz w:val="24"/>
          <w:szCs w:val="24"/>
        </w:rPr>
        <w:t>Р</w:t>
      </w:r>
      <w:r w:rsidR="00BE2277" w:rsidRPr="004F2308">
        <w:rPr>
          <w:bCs/>
          <w:sz w:val="24"/>
          <w:szCs w:val="24"/>
          <w:lang w:val="ru-RU"/>
        </w:rPr>
        <w:t xml:space="preserve"> </w:t>
      </w:r>
      <w:r w:rsidR="00BE2277" w:rsidRPr="004F2308">
        <w:rPr>
          <w:bCs/>
          <w:sz w:val="24"/>
          <w:szCs w:val="24"/>
        </w:rPr>
        <w:t>Е</w:t>
      </w:r>
      <w:r w:rsidR="00BE2277" w:rsidRPr="004F2308">
        <w:rPr>
          <w:bCs/>
          <w:sz w:val="24"/>
          <w:szCs w:val="24"/>
          <w:lang w:val="ru-RU"/>
        </w:rPr>
        <w:t xml:space="preserve"> </w:t>
      </w:r>
      <w:r w:rsidR="00BE2277" w:rsidRPr="004F2308">
        <w:rPr>
          <w:bCs/>
          <w:sz w:val="24"/>
          <w:szCs w:val="24"/>
        </w:rPr>
        <w:t>П</w:t>
      </w:r>
      <w:r w:rsidR="00BE2277" w:rsidRPr="004F2308">
        <w:rPr>
          <w:bCs/>
          <w:sz w:val="24"/>
          <w:szCs w:val="24"/>
          <w:lang w:val="ru-RU"/>
        </w:rPr>
        <w:t xml:space="preserve"> </w:t>
      </w:r>
      <w:r w:rsidR="00BE2277" w:rsidRPr="004F2308">
        <w:rPr>
          <w:bCs/>
          <w:sz w:val="24"/>
          <w:szCs w:val="24"/>
        </w:rPr>
        <w:t>У</w:t>
      </w:r>
      <w:r w:rsidR="00BE2277" w:rsidRPr="004F2308">
        <w:rPr>
          <w:bCs/>
          <w:sz w:val="24"/>
          <w:szCs w:val="24"/>
          <w:lang w:val="ru-RU"/>
        </w:rPr>
        <w:t xml:space="preserve"> </w:t>
      </w:r>
      <w:r w:rsidR="00BE2277" w:rsidRPr="004F2308">
        <w:rPr>
          <w:bCs/>
          <w:sz w:val="24"/>
          <w:szCs w:val="24"/>
        </w:rPr>
        <w:t>Б</w:t>
      </w:r>
      <w:r w:rsidR="00BE2277" w:rsidRPr="004F2308">
        <w:rPr>
          <w:bCs/>
          <w:sz w:val="24"/>
          <w:szCs w:val="24"/>
          <w:lang w:val="ru-RU"/>
        </w:rPr>
        <w:t xml:space="preserve"> </w:t>
      </w:r>
      <w:r w:rsidR="00BE2277" w:rsidRPr="004F2308">
        <w:rPr>
          <w:bCs/>
          <w:sz w:val="24"/>
          <w:szCs w:val="24"/>
        </w:rPr>
        <w:t>Л</w:t>
      </w:r>
      <w:r w:rsidR="00BE2277" w:rsidRPr="004F2308">
        <w:rPr>
          <w:bCs/>
          <w:sz w:val="24"/>
          <w:szCs w:val="24"/>
          <w:lang w:val="ru-RU"/>
        </w:rPr>
        <w:t xml:space="preserve"> </w:t>
      </w:r>
      <w:r w:rsidR="00BE2277" w:rsidRPr="004F2308">
        <w:rPr>
          <w:bCs/>
          <w:sz w:val="24"/>
          <w:szCs w:val="24"/>
        </w:rPr>
        <w:t>И</w:t>
      </w:r>
      <w:r w:rsidR="00BE2277" w:rsidRPr="004F2308">
        <w:rPr>
          <w:bCs/>
          <w:sz w:val="24"/>
          <w:szCs w:val="24"/>
          <w:lang w:val="ru-RU"/>
        </w:rPr>
        <w:t xml:space="preserve"> </w:t>
      </w:r>
      <w:r w:rsidR="00BE2277" w:rsidRPr="004F2308">
        <w:rPr>
          <w:bCs/>
          <w:sz w:val="24"/>
          <w:szCs w:val="24"/>
        </w:rPr>
        <w:t>К</w:t>
      </w:r>
      <w:r w:rsidR="00BE2277" w:rsidRPr="004F2308">
        <w:rPr>
          <w:bCs/>
          <w:sz w:val="24"/>
          <w:szCs w:val="24"/>
          <w:lang w:val="ru-RU"/>
        </w:rPr>
        <w:t xml:space="preserve"> </w:t>
      </w:r>
      <w:r w:rsidR="00BE2277" w:rsidRPr="004F2308">
        <w:rPr>
          <w:bCs/>
          <w:sz w:val="24"/>
          <w:szCs w:val="24"/>
        </w:rPr>
        <w:t>А</w:t>
      </w:r>
      <w:r w:rsidR="00BE2277" w:rsidRPr="004F2308">
        <w:rPr>
          <w:bCs/>
          <w:sz w:val="24"/>
          <w:szCs w:val="24"/>
          <w:lang w:val="ru-RU"/>
        </w:rPr>
        <w:t xml:space="preserve">   </w:t>
      </w:r>
      <w:r w:rsidR="00BE2277" w:rsidRPr="004F2308">
        <w:rPr>
          <w:bCs/>
          <w:sz w:val="24"/>
          <w:szCs w:val="24"/>
        </w:rPr>
        <w:t xml:space="preserve"> Б</w:t>
      </w:r>
      <w:r w:rsidR="00BE2277" w:rsidRPr="004F2308">
        <w:rPr>
          <w:bCs/>
          <w:sz w:val="24"/>
          <w:szCs w:val="24"/>
          <w:lang w:val="ru-RU"/>
        </w:rPr>
        <w:t xml:space="preserve"> </w:t>
      </w:r>
      <w:r w:rsidR="00BE2277" w:rsidRPr="004F2308">
        <w:rPr>
          <w:bCs/>
          <w:sz w:val="24"/>
          <w:szCs w:val="24"/>
        </w:rPr>
        <w:t>Ъ</w:t>
      </w:r>
      <w:r w:rsidR="00BE2277" w:rsidRPr="004F2308">
        <w:rPr>
          <w:bCs/>
          <w:sz w:val="24"/>
          <w:szCs w:val="24"/>
          <w:lang w:val="ru-RU"/>
        </w:rPr>
        <w:t xml:space="preserve"> </w:t>
      </w:r>
      <w:r w:rsidR="00BE2277" w:rsidRPr="004F2308">
        <w:rPr>
          <w:bCs/>
          <w:sz w:val="24"/>
          <w:szCs w:val="24"/>
        </w:rPr>
        <w:t>Л</w:t>
      </w:r>
      <w:r w:rsidR="00BE2277" w:rsidRPr="004F2308">
        <w:rPr>
          <w:bCs/>
          <w:sz w:val="24"/>
          <w:szCs w:val="24"/>
          <w:lang w:val="ru-RU"/>
        </w:rPr>
        <w:t xml:space="preserve"> </w:t>
      </w:r>
      <w:r w:rsidR="00BE2277" w:rsidRPr="004F2308">
        <w:rPr>
          <w:bCs/>
          <w:sz w:val="24"/>
          <w:szCs w:val="24"/>
        </w:rPr>
        <w:t>ГА</w:t>
      </w:r>
      <w:r w:rsidR="00BE2277" w:rsidRPr="004F2308">
        <w:rPr>
          <w:bCs/>
          <w:sz w:val="24"/>
          <w:szCs w:val="24"/>
          <w:lang w:val="ru-RU"/>
        </w:rPr>
        <w:t xml:space="preserve"> </w:t>
      </w:r>
      <w:r w:rsidR="00BE2277" w:rsidRPr="004F2308">
        <w:rPr>
          <w:bCs/>
          <w:sz w:val="24"/>
          <w:szCs w:val="24"/>
        </w:rPr>
        <w:t>Р</w:t>
      </w:r>
      <w:r w:rsidR="00BE2277" w:rsidRPr="004F2308">
        <w:rPr>
          <w:bCs/>
          <w:sz w:val="24"/>
          <w:szCs w:val="24"/>
          <w:lang w:val="ru-RU"/>
        </w:rPr>
        <w:t xml:space="preserve"> </w:t>
      </w:r>
      <w:r w:rsidR="00BE2277" w:rsidRPr="004F2308">
        <w:rPr>
          <w:bCs/>
          <w:sz w:val="24"/>
          <w:szCs w:val="24"/>
        </w:rPr>
        <w:t>И</w:t>
      </w:r>
      <w:r w:rsidR="00BE2277" w:rsidRPr="004F2308">
        <w:rPr>
          <w:bCs/>
          <w:sz w:val="24"/>
          <w:szCs w:val="24"/>
          <w:lang w:val="ru-RU"/>
        </w:rPr>
        <w:t xml:space="preserve"> </w:t>
      </w:r>
      <w:r w:rsidR="00BE2277" w:rsidRPr="004F2308">
        <w:rPr>
          <w:bCs/>
          <w:sz w:val="24"/>
          <w:szCs w:val="24"/>
        </w:rPr>
        <w:t>Я</w:t>
      </w:r>
    </w:p>
    <w:p w:rsidR="00BE2277" w:rsidRPr="004F2308" w:rsidRDefault="00921CFA" w:rsidP="00BE2277">
      <w:pPr>
        <w:pStyle w:val="1"/>
        <w:rPr>
          <w:sz w:val="24"/>
          <w:szCs w:val="24"/>
        </w:rPr>
      </w:pPr>
      <w:r>
        <w:rPr>
          <w:sz w:val="24"/>
          <w:szCs w:val="24"/>
        </w:rPr>
        <w:t xml:space="preserve">                   </w:t>
      </w:r>
      <w:r w:rsidR="00BE2277" w:rsidRPr="004F2308">
        <w:rPr>
          <w:sz w:val="24"/>
          <w:szCs w:val="24"/>
        </w:rPr>
        <w:t>МИНИСТЕРСТВО  НА  ЗДРАВЕОПАЗВАНЕТО</w:t>
      </w:r>
      <w:r>
        <w:rPr>
          <w:sz w:val="24"/>
          <w:szCs w:val="24"/>
        </w:rPr>
        <w:t xml:space="preserve">         </w:t>
      </w:r>
    </w:p>
    <w:p w:rsidR="00BE2277" w:rsidRPr="004F2308" w:rsidRDefault="00BE2277" w:rsidP="00BE2277">
      <w:pPr>
        <w:rPr>
          <w:lang w:val="bg-BG"/>
        </w:rPr>
      </w:pPr>
    </w:p>
    <w:p w:rsidR="00F032EA" w:rsidRDefault="00921CFA" w:rsidP="00BE2277">
      <w:pPr>
        <w:pStyle w:val="2"/>
        <w:rPr>
          <w:rFonts w:ascii="Times New Roman" w:hAnsi="Times New Roman"/>
          <w:b/>
          <w:sz w:val="24"/>
          <w:szCs w:val="24"/>
          <w:u w:val="none"/>
        </w:rPr>
      </w:pPr>
      <w:r>
        <w:rPr>
          <w:rFonts w:ascii="Times New Roman" w:hAnsi="Times New Roman"/>
          <w:b/>
          <w:sz w:val="24"/>
          <w:szCs w:val="24"/>
          <w:u w:val="none"/>
        </w:rPr>
        <w:t xml:space="preserve">                   </w:t>
      </w:r>
    </w:p>
    <w:p w:rsidR="00BE2277" w:rsidRPr="004F2308" w:rsidRDefault="00BE2277" w:rsidP="00BE2277">
      <w:pPr>
        <w:pStyle w:val="2"/>
        <w:rPr>
          <w:rFonts w:ascii="Times New Roman" w:hAnsi="Times New Roman"/>
          <w:b/>
          <w:sz w:val="24"/>
          <w:szCs w:val="24"/>
          <w:u w:val="none"/>
        </w:rPr>
      </w:pPr>
      <w:r w:rsidRPr="004F2308">
        <w:rPr>
          <w:rFonts w:ascii="Times New Roman" w:hAnsi="Times New Roman"/>
          <w:b/>
          <w:sz w:val="24"/>
          <w:szCs w:val="24"/>
          <w:u w:val="none"/>
        </w:rPr>
        <w:t>РЕГИОНАЛНА  ЗДРАВНА  ИНСПЕКЦИЯ – ВРАЦА</w:t>
      </w:r>
    </w:p>
    <w:p w:rsidR="00BE2277" w:rsidRPr="00CE7AB8" w:rsidRDefault="00BE2277" w:rsidP="00BE2277">
      <w:pPr>
        <w:rPr>
          <w:sz w:val="10"/>
          <w:szCs w:val="10"/>
          <w:lang w:val="bg-BG"/>
        </w:rPr>
      </w:pPr>
    </w:p>
    <w:p w:rsidR="00BE2277" w:rsidRPr="00CE7AB8" w:rsidRDefault="00B73250" w:rsidP="00BE2277">
      <w:pPr>
        <w:shd w:val="clear" w:color="auto" w:fill="C0C0C0"/>
        <w:jc w:val="center"/>
        <w:rPr>
          <w:b/>
          <w:color w:val="0000FF"/>
          <w:sz w:val="18"/>
          <w:szCs w:val="18"/>
          <w:lang w:val="bg-BG"/>
        </w:rPr>
      </w:pPr>
      <w:r>
        <w:rPr>
          <w:b/>
          <w:sz w:val="18"/>
          <w:szCs w:val="18"/>
          <w:lang w:val="bg-BG"/>
        </w:rPr>
        <w:t>гр. Враца 3000     ул. „Черни Дрин” № 2</w:t>
      </w:r>
      <w:r>
        <w:rPr>
          <w:b/>
          <w:sz w:val="18"/>
          <w:szCs w:val="18"/>
          <w:lang w:val="bg-BG"/>
        </w:rPr>
        <w:tab/>
        <w:t xml:space="preserve">  тел/факс: 092/ 66 50 </w:t>
      </w:r>
      <w:r w:rsidR="00166475">
        <w:rPr>
          <w:b/>
          <w:sz w:val="18"/>
          <w:szCs w:val="18"/>
          <w:lang w:val="bg-BG"/>
        </w:rPr>
        <w:t>61</w:t>
      </w:r>
      <w:r w:rsidR="00BE2277" w:rsidRPr="00CE7AB8">
        <w:rPr>
          <w:b/>
          <w:sz w:val="18"/>
          <w:szCs w:val="18"/>
          <w:lang w:val="bg-BG"/>
        </w:rPr>
        <w:t xml:space="preserve">     тел: 092/62 63 77    e-mail:</w:t>
      </w:r>
      <w:r>
        <w:rPr>
          <w:b/>
          <w:sz w:val="18"/>
          <w:szCs w:val="18"/>
          <w:lang w:val="bg-BG"/>
        </w:rPr>
        <w:t xml:space="preserve"> </w:t>
      </w:r>
      <w:hyperlink r:id="rId10" w:history="1">
        <w:r w:rsidRPr="00FF59AE">
          <w:rPr>
            <w:rStyle w:val="a7"/>
            <w:b/>
            <w:sz w:val="18"/>
            <w:szCs w:val="18"/>
            <w:lang w:val="bg-BG"/>
          </w:rPr>
          <w:t>rzi@rzi-vratsa.com</w:t>
        </w:r>
      </w:hyperlink>
      <w:r>
        <w:rPr>
          <w:b/>
          <w:sz w:val="18"/>
          <w:szCs w:val="18"/>
          <w:lang w:val="bg-BG"/>
        </w:rPr>
        <w:t xml:space="preserve">  </w:t>
      </w:r>
      <w:r w:rsidR="00BE2277" w:rsidRPr="00CE7AB8">
        <w:rPr>
          <w:b/>
          <w:sz w:val="18"/>
          <w:szCs w:val="18"/>
          <w:lang w:val="bg-BG"/>
        </w:rPr>
        <w:t xml:space="preserve"> </w:t>
      </w:r>
    </w:p>
    <w:p w:rsidR="00BE2277" w:rsidRDefault="00BE2277" w:rsidP="00BE2277">
      <w:pPr>
        <w:ind w:left="708"/>
        <w:jc w:val="center"/>
        <w:rPr>
          <w:b/>
          <w:lang w:val="bg-BG"/>
        </w:rPr>
      </w:pPr>
    </w:p>
    <w:p w:rsidR="000161DA" w:rsidRPr="009864C9" w:rsidRDefault="006C732D" w:rsidP="009864C9">
      <w:pPr>
        <w:tabs>
          <w:tab w:val="left" w:pos="720"/>
        </w:tabs>
        <w:jc w:val="both"/>
        <w:rPr>
          <w:lang w:val="bg-BG"/>
        </w:rPr>
      </w:pPr>
      <w:r>
        <w:rPr>
          <w:lang w:val="bg-BG"/>
        </w:rPr>
        <w:t xml:space="preserve">   </w:t>
      </w:r>
    </w:p>
    <w:p w:rsidR="00C533D8" w:rsidRPr="00C533D8" w:rsidRDefault="00C533D8" w:rsidP="00C533D8">
      <w:pPr>
        <w:spacing w:before="100" w:beforeAutospacing="1" w:after="100" w:afterAutospacing="1"/>
        <w:jc w:val="center"/>
        <w:outlineLvl w:val="0"/>
        <w:rPr>
          <w:b/>
          <w:bCs/>
          <w:caps/>
          <w:color w:val="007A6C"/>
          <w:kern w:val="36"/>
          <w:sz w:val="48"/>
          <w:szCs w:val="48"/>
          <w:lang w:val="bg-BG" w:eastAsia="bg-BG"/>
        </w:rPr>
      </w:pPr>
      <w:r w:rsidRPr="00C533D8">
        <w:rPr>
          <w:b/>
          <w:bCs/>
          <w:caps/>
          <w:color w:val="007A6C"/>
          <w:kern w:val="36"/>
          <w:sz w:val="48"/>
          <w:szCs w:val="48"/>
          <w:lang w:val="bg-BG" w:eastAsia="bg-BG"/>
        </w:rPr>
        <w:t>Маймунска вариола</w:t>
      </w:r>
    </w:p>
    <w:p w:rsidR="00C533D8" w:rsidRPr="00C533D8" w:rsidRDefault="00C533D8" w:rsidP="00C533D8">
      <w:pPr>
        <w:spacing w:beforeAutospacing="1" w:afterAutospacing="1"/>
        <w:jc w:val="center"/>
        <w:outlineLvl w:val="1"/>
        <w:rPr>
          <w:b/>
          <w:bCs/>
          <w:caps/>
          <w:color w:val="23395B"/>
          <w:sz w:val="36"/>
          <w:szCs w:val="36"/>
          <w:lang w:val="bg-BG" w:eastAsia="bg-BG"/>
        </w:rPr>
      </w:pPr>
      <w:r w:rsidRPr="00C533D8">
        <w:rPr>
          <w:b/>
          <w:bCs/>
          <w:caps/>
          <w:color w:val="23395B"/>
          <w:sz w:val="36"/>
          <w:szCs w:val="36"/>
          <w:lang w:val="bg-BG" w:eastAsia="bg-BG"/>
        </w:rPr>
        <w:t>Какво трябва да знаят за </w:t>
      </w:r>
      <w:r w:rsidRPr="00C533D8">
        <w:rPr>
          <w:b/>
          <w:bCs/>
          <w:caps/>
          <w:color w:val="169179"/>
          <w:sz w:val="36"/>
          <w:szCs w:val="36"/>
          <w:lang w:val="bg-BG" w:eastAsia="bg-BG"/>
        </w:rPr>
        <w:t>mpox</w:t>
      </w:r>
      <w:r w:rsidRPr="00C533D8">
        <w:rPr>
          <w:b/>
          <w:bCs/>
          <w:caps/>
          <w:color w:val="23395B"/>
          <w:sz w:val="36"/>
          <w:szCs w:val="36"/>
          <w:lang w:val="bg-BG" w:eastAsia="bg-BG"/>
        </w:rPr>
        <w:t>, пътуващите до страни в Африка</w:t>
      </w:r>
    </w:p>
    <w:p w:rsidR="00C533D8" w:rsidRPr="00C533D8" w:rsidRDefault="00C533D8" w:rsidP="00C533D8">
      <w:pPr>
        <w:spacing w:before="100" w:beforeAutospacing="1" w:after="100" w:afterAutospacing="1" w:line="360" w:lineRule="atLeast"/>
        <w:rPr>
          <w:lang w:val="bg-BG" w:eastAsia="bg-BG"/>
        </w:rPr>
      </w:pPr>
      <w:r w:rsidRPr="00C533D8">
        <w:rPr>
          <w:lang w:val="bg-BG" w:eastAsia="bg-BG"/>
        </w:rPr>
        <w:t> </w:t>
      </w:r>
    </w:p>
    <w:p w:rsidR="00C533D8" w:rsidRPr="00C533D8" w:rsidRDefault="00C533D8" w:rsidP="00C533D8">
      <w:pPr>
        <w:spacing w:beforeAutospacing="1" w:afterAutospacing="1" w:line="360" w:lineRule="atLeast"/>
        <w:jc w:val="both"/>
        <w:rPr>
          <w:lang w:val="bg-BG" w:eastAsia="bg-BG"/>
        </w:rPr>
      </w:pPr>
      <w:r w:rsidRPr="00C533D8">
        <w:rPr>
          <w:b/>
          <w:bCs/>
          <w:lang w:val="bg-BG" w:eastAsia="bg-BG"/>
        </w:rPr>
        <w:t>Какво е Mpox?</w:t>
      </w:r>
    </w:p>
    <w:p w:rsidR="00C533D8" w:rsidRPr="00C533D8" w:rsidRDefault="00C533D8" w:rsidP="00C533D8">
      <w:pPr>
        <w:spacing w:before="100" w:beforeAutospacing="1" w:after="100" w:afterAutospacing="1" w:line="360" w:lineRule="atLeast"/>
        <w:jc w:val="both"/>
        <w:rPr>
          <w:lang w:val="bg-BG" w:eastAsia="bg-BG"/>
        </w:rPr>
      </w:pPr>
      <w:r w:rsidRPr="00C533D8">
        <w:rPr>
          <w:lang w:val="bg-BG" w:eastAsia="bg-BG"/>
        </w:rPr>
        <w:t>Mpox е вирусно заболяване, причинено от вируса на маймунската вариола (MPXV), който присъства в дивата природа в няколко страни от Централна и Западна Африка. Има две генетично различни групи MPXV: група I, с подгрупи Ia и Ib, и група II, с подгрупи IIa и IIb. Заболявания, причинени от група I са свързани с по-тежко протичане и по-висока смъртност в сравнение с група II.</w:t>
      </w:r>
    </w:p>
    <w:p w:rsidR="00C533D8" w:rsidRPr="00C533D8" w:rsidRDefault="00C533D8" w:rsidP="00C533D8">
      <w:pPr>
        <w:spacing w:beforeAutospacing="1" w:afterAutospacing="1" w:line="360" w:lineRule="atLeast"/>
        <w:jc w:val="both"/>
        <w:rPr>
          <w:lang w:val="bg-BG" w:eastAsia="bg-BG"/>
        </w:rPr>
      </w:pPr>
      <w:r w:rsidRPr="00C533D8">
        <w:rPr>
          <w:b/>
          <w:bCs/>
          <w:lang w:val="bg-BG" w:eastAsia="bg-BG"/>
        </w:rPr>
        <w:t>Разпространение:</w:t>
      </w:r>
    </w:p>
    <w:p w:rsidR="00C533D8" w:rsidRPr="00C533D8" w:rsidRDefault="00C533D8" w:rsidP="00C533D8">
      <w:pPr>
        <w:spacing w:before="100" w:beforeAutospacing="1" w:after="100" w:afterAutospacing="1" w:line="360" w:lineRule="atLeast"/>
        <w:jc w:val="both"/>
        <w:rPr>
          <w:lang w:val="bg-BG" w:eastAsia="bg-BG"/>
        </w:rPr>
      </w:pPr>
      <w:r w:rsidRPr="00C533D8">
        <w:rPr>
          <w:lang w:val="bg-BG" w:eastAsia="bg-BG"/>
        </w:rPr>
        <w:t>Епидемичното разпространение на вируса MPXV започна през 2022 г. и достигна до райони, в които обичайно заболяването не съществува. От началото на световното разпространение на mpox през 2022 г. до края на юли 2024 г. са регистрирани 99 176 потвърдени случая на заболяването в 116 държави, включително 208 починали.</w:t>
      </w:r>
    </w:p>
    <w:p w:rsidR="00C533D8" w:rsidRPr="00C533D8" w:rsidRDefault="00C533D8" w:rsidP="00C533D8">
      <w:pPr>
        <w:spacing w:before="100" w:beforeAutospacing="1" w:after="100" w:afterAutospacing="1" w:line="360" w:lineRule="atLeast"/>
        <w:jc w:val="both"/>
        <w:rPr>
          <w:lang w:val="bg-BG" w:eastAsia="bg-BG"/>
        </w:rPr>
      </w:pPr>
      <w:r w:rsidRPr="00C533D8">
        <w:rPr>
          <w:lang w:val="bg-BG" w:eastAsia="bg-BG"/>
        </w:rPr>
        <w:t>През 2024 г. случаи на mpox са докладвани от 13 африкански държави:  Бурунди, Камерун, Централноафриканската република, Република Конго, Кот д'Ивоар, Демократична република Конго, Гана, Либерия, Кения, Нигерия, Руанда, Южна Африка и Уганда. Най-много заболели са регистрирани в Демократична република Конго и се причинени предимно от вируси принадлежащи към група I.</w:t>
      </w:r>
    </w:p>
    <w:p w:rsidR="00C533D8" w:rsidRPr="00C533D8" w:rsidRDefault="00C533D8" w:rsidP="00C533D8">
      <w:pPr>
        <w:spacing w:before="100" w:beforeAutospacing="1" w:after="100" w:afterAutospacing="1" w:line="360" w:lineRule="atLeast"/>
        <w:jc w:val="both"/>
        <w:rPr>
          <w:lang w:val="bg-BG" w:eastAsia="bg-BG"/>
        </w:rPr>
      </w:pPr>
      <w:r w:rsidRPr="00C533D8">
        <w:rPr>
          <w:noProof/>
          <w:lang w:val="bg-BG" w:eastAsia="bg-BG"/>
        </w:rPr>
        <w:lastRenderedPageBreak/>
        <w:drawing>
          <wp:inline distT="0" distB="0" distL="0" distR="0" wp14:anchorId="366A10B1" wp14:editId="048C5E98">
            <wp:extent cx="3914775" cy="4171950"/>
            <wp:effectExtent l="0" t="0" r="9525" b="0"/>
            <wp:docPr id="2" name="Картина 2" descr="https://www.mh.government.bg/upload/11883/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h.government.bg/upload/11883/1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775" cy="4171950"/>
                    </a:xfrm>
                    <a:prstGeom prst="rect">
                      <a:avLst/>
                    </a:prstGeom>
                    <a:noFill/>
                    <a:ln>
                      <a:noFill/>
                    </a:ln>
                  </pic:spPr>
                </pic:pic>
              </a:graphicData>
            </a:graphic>
          </wp:inline>
        </w:drawing>
      </w:r>
    </w:p>
    <w:p w:rsidR="00C533D8" w:rsidRPr="00C533D8" w:rsidRDefault="00C533D8" w:rsidP="00C533D8">
      <w:pPr>
        <w:spacing w:beforeAutospacing="1" w:afterAutospacing="1" w:line="360" w:lineRule="atLeast"/>
        <w:jc w:val="both"/>
        <w:rPr>
          <w:lang w:val="bg-BG" w:eastAsia="bg-BG"/>
        </w:rPr>
      </w:pPr>
      <w:r w:rsidRPr="00C533D8">
        <w:rPr>
          <w:b/>
          <w:bCs/>
          <w:lang w:val="bg-BG" w:eastAsia="bg-BG"/>
        </w:rPr>
        <w:t>Симптоми на заболяването:</w:t>
      </w:r>
    </w:p>
    <w:p w:rsidR="00C533D8" w:rsidRPr="00C533D8" w:rsidRDefault="00C533D8" w:rsidP="00C533D8">
      <w:pPr>
        <w:spacing w:before="100" w:beforeAutospacing="1" w:after="100" w:afterAutospacing="1" w:line="360" w:lineRule="atLeast"/>
        <w:jc w:val="both"/>
        <w:rPr>
          <w:lang w:val="bg-BG" w:eastAsia="bg-BG"/>
        </w:rPr>
      </w:pPr>
      <w:r w:rsidRPr="00C533D8">
        <w:rPr>
          <w:lang w:val="bg-BG" w:eastAsia="bg-BG"/>
        </w:rPr>
        <w:t>Инкубационният период (времето от заразяването до проявата на симптоми) при маймунската вариола е между 5 и 21 дни, но обикновено варира от 6 до 13 дни.</w:t>
      </w:r>
    </w:p>
    <w:p w:rsidR="00C533D8" w:rsidRPr="00C533D8" w:rsidRDefault="00C533D8" w:rsidP="00C533D8">
      <w:pPr>
        <w:numPr>
          <w:ilvl w:val="0"/>
          <w:numId w:val="23"/>
        </w:numPr>
        <w:jc w:val="both"/>
        <w:rPr>
          <w:lang w:val="bg-BG" w:eastAsia="bg-BG"/>
        </w:rPr>
      </w:pPr>
      <w:r w:rsidRPr="00C533D8">
        <w:rPr>
          <w:lang w:val="bg-BG" w:eastAsia="bg-BG"/>
        </w:rPr>
        <w:t>Обрив, който първоначално може да бъде под формата на пъпки или мехури, болезнен/ сърбящ, разположен по или близо до гениталиите или ануса, или други области като ръце, крака, гърди, лице, уста. Обривът  преминава през няколко стадия на развитие преди да завехне. От първичната локализация обривът може да се разпространи по цялото тяло, включително дланите и ходилата.  </w:t>
      </w:r>
    </w:p>
    <w:p w:rsidR="00C533D8" w:rsidRPr="00C533D8" w:rsidRDefault="00C533D8" w:rsidP="00C533D8">
      <w:pPr>
        <w:numPr>
          <w:ilvl w:val="0"/>
          <w:numId w:val="23"/>
        </w:numPr>
        <w:jc w:val="both"/>
        <w:rPr>
          <w:lang w:val="bg-BG" w:eastAsia="bg-BG"/>
        </w:rPr>
      </w:pPr>
      <w:r w:rsidRPr="00C533D8">
        <w:rPr>
          <w:lang w:val="bg-BG" w:eastAsia="bg-BG"/>
        </w:rPr>
        <w:t>Треска</w:t>
      </w:r>
    </w:p>
    <w:p w:rsidR="00C533D8" w:rsidRPr="00C533D8" w:rsidRDefault="00C533D8" w:rsidP="00C533D8">
      <w:pPr>
        <w:numPr>
          <w:ilvl w:val="0"/>
          <w:numId w:val="23"/>
        </w:numPr>
        <w:jc w:val="both"/>
        <w:rPr>
          <w:lang w:val="bg-BG" w:eastAsia="bg-BG"/>
        </w:rPr>
      </w:pPr>
      <w:r w:rsidRPr="00C533D8">
        <w:rPr>
          <w:lang w:val="bg-BG" w:eastAsia="bg-BG"/>
        </w:rPr>
        <w:t>Главоболие</w:t>
      </w:r>
    </w:p>
    <w:p w:rsidR="00C533D8" w:rsidRPr="00C533D8" w:rsidRDefault="00C533D8" w:rsidP="00C533D8">
      <w:pPr>
        <w:numPr>
          <w:ilvl w:val="0"/>
          <w:numId w:val="23"/>
        </w:numPr>
        <w:jc w:val="both"/>
        <w:rPr>
          <w:lang w:val="bg-BG" w:eastAsia="bg-BG"/>
        </w:rPr>
      </w:pPr>
      <w:r w:rsidRPr="00C533D8">
        <w:rPr>
          <w:lang w:val="bg-BG" w:eastAsia="bg-BG"/>
        </w:rPr>
        <w:t>Мускулни болки и болки в гърба</w:t>
      </w:r>
    </w:p>
    <w:p w:rsidR="00C533D8" w:rsidRPr="00C533D8" w:rsidRDefault="00C533D8" w:rsidP="00C533D8">
      <w:pPr>
        <w:numPr>
          <w:ilvl w:val="0"/>
          <w:numId w:val="23"/>
        </w:numPr>
        <w:jc w:val="both"/>
        <w:rPr>
          <w:lang w:val="bg-BG" w:eastAsia="bg-BG"/>
        </w:rPr>
      </w:pPr>
      <w:r w:rsidRPr="00C533D8">
        <w:rPr>
          <w:lang w:val="bg-BG" w:eastAsia="bg-BG"/>
        </w:rPr>
        <w:t>Подути лимфни възли</w:t>
      </w:r>
    </w:p>
    <w:p w:rsidR="00C533D8" w:rsidRPr="00C533D8" w:rsidRDefault="00C533D8" w:rsidP="00C533D8">
      <w:pPr>
        <w:numPr>
          <w:ilvl w:val="0"/>
          <w:numId w:val="23"/>
        </w:numPr>
        <w:jc w:val="both"/>
        <w:rPr>
          <w:lang w:val="bg-BG" w:eastAsia="bg-BG"/>
        </w:rPr>
      </w:pPr>
      <w:r w:rsidRPr="00C533D8">
        <w:rPr>
          <w:lang w:val="bg-BG" w:eastAsia="bg-BG"/>
        </w:rPr>
        <w:t>Умора</w:t>
      </w:r>
    </w:p>
    <w:p w:rsidR="00C533D8" w:rsidRPr="00C533D8" w:rsidRDefault="00C533D8" w:rsidP="00C533D8">
      <w:pPr>
        <w:numPr>
          <w:ilvl w:val="0"/>
          <w:numId w:val="23"/>
        </w:numPr>
        <w:jc w:val="both"/>
        <w:rPr>
          <w:lang w:val="bg-BG" w:eastAsia="bg-BG"/>
        </w:rPr>
      </w:pPr>
      <w:r w:rsidRPr="00C533D8">
        <w:rPr>
          <w:lang w:val="bg-BG" w:eastAsia="bg-BG"/>
        </w:rPr>
        <w:t>Респираторни симптоми като възпалено гърло, запушен нос или кашлица</w:t>
      </w:r>
    </w:p>
    <w:p w:rsidR="00C533D8" w:rsidRPr="00C533D8" w:rsidRDefault="00C533D8" w:rsidP="00C533D8">
      <w:pPr>
        <w:spacing w:before="100" w:beforeAutospacing="1" w:after="100" w:afterAutospacing="1" w:line="360" w:lineRule="atLeast"/>
        <w:jc w:val="both"/>
        <w:rPr>
          <w:lang w:val="bg-BG" w:eastAsia="bg-BG"/>
        </w:rPr>
      </w:pPr>
      <w:r w:rsidRPr="00C533D8">
        <w:rPr>
          <w:lang w:val="bg-BG" w:eastAsia="bg-BG"/>
        </w:rPr>
        <w:t>Симптомите  обикновено продължават от  2 до 4 седмици.</w:t>
      </w:r>
    </w:p>
    <w:p w:rsidR="00C533D8" w:rsidRPr="00C533D8" w:rsidRDefault="00C533D8" w:rsidP="00C533D8">
      <w:pPr>
        <w:spacing w:beforeAutospacing="1" w:afterAutospacing="1" w:line="360" w:lineRule="atLeast"/>
        <w:jc w:val="both"/>
        <w:rPr>
          <w:lang w:val="bg-BG" w:eastAsia="bg-BG"/>
        </w:rPr>
      </w:pPr>
      <w:r w:rsidRPr="00C533D8">
        <w:rPr>
          <w:b/>
          <w:bCs/>
          <w:lang w:val="bg-BG" w:eastAsia="bg-BG"/>
        </w:rPr>
        <w:t>Как се разпространява mpox?</w:t>
      </w:r>
    </w:p>
    <w:p w:rsidR="00C533D8" w:rsidRPr="00C533D8" w:rsidRDefault="00C533D8" w:rsidP="00C533D8">
      <w:pPr>
        <w:spacing w:before="100" w:beforeAutospacing="1" w:after="100" w:afterAutospacing="1" w:line="360" w:lineRule="atLeast"/>
        <w:jc w:val="both"/>
        <w:rPr>
          <w:lang w:val="bg-BG" w:eastAsia="bg-BG"/>
        </w:rPr>
      </w:pPr>
      <w:r w:rsidRPr="00C533D8">
        <w:rPr>
          <w:lang w:val="bg-BG" w:eastAsia="bg-BG"/>
        </w:rPr>
        <w:t>Вирусът на mpox се предава на хората чрез близък контакт със заразено животно или човек или контакт с материали, замърсени с вируса. Вирусът навлиза в тялото през кожа или лигавица с нарушена цялост в мястото на контакта.</w:t>
      </w:r>
    </w:p>
    <w:p w:rsidR="00C533D8" w:rsidRPr="00C533D8" w:rsidRDefault="00C533D8" w:rsidP="00C533D8">
      <w:pPr>
        <w:spacing w:before="100" w:beforeAutospacing="1" w:after="100" w:afterAutospacing="1" w:line="360" w:lineRule="atLeast"/>
        <w:jc w:val="both"/>
        <w:rPr>
          <w:lang w:val="bg-BG" w:eastAsia="bg-BG"/>
        </w:rPr>
      </w:pPr>
      <w:r w:rsidRPr="00C533D8">
        <w:rPr>
          <w:lang w:val="bg-BG" w:eastAsia="bg-BG"/>
        </w:rPr>
        <w:t>Mpox най-често се разпространява по следните начини:</w:t>
      </w:r>
    </w:p>
    <w:p w:rsidR="00C533D8" w:rsidRPr="00C533D8" w:rsidRDefault="00C533D8" w:rsidP="00C533D8">
      <w:pPr>
        <w:numPr>
          <w:ilvl w:val="0"/>
          <w:numId w:val="24"/>
        </w:numPr>
        <w:jc w:val="both"/>
        <w:rPr>
          <w:lang w:val="bg-BG" w:eastAsia="bg-BG"/>
        </w:rPr>
      </w:pPr>
      <w:r w:rsidRPr="00C533D8">
        <w:rPr>
          <w:lang w:val="bg-BG" w:eastAsia="bg-BG"/>
        </w:rPr>
        <w:lastRenderedPageBreak/>
        <w:t>чрез близък контакт: директен контакт с обривните единици на заболял човек или животно, както и при контакт с неговата слюнка, секрети от горните дихателни пътища (носен секрет, слуз), при прегръщане, масаж, целуване</w:t>
      </w:r>
    </w:p>
    <w:p w:rsidR="00C533D8" w:rsidRPr="00C533D8" w:rsidRDefault="00C533D8" w:rsidP="00C533D8">
      <w:pPr>
        <w:numPr>
          <w:ilvl w:val="0"/>
          <w:numId w:val="24"/>
        </w:numPr>
        <w:jc w:val="both"/>
        <w:rPr>
          <w:lang w:val="bg-BG" w:eastAsia="bg-BG"/>
        </w:rPr>
      </w:pPr>
      <w:r w:rsidRPr="00C533D8">
        <w:rPr>
          <w:lang w:val="bg-BG" w:eastAsia="bg-BG"/>
        </w:rPr>
        <w:t>при секусален контакт (орален, вагинален или анален), докосване до гениталната и аналната област на заболял</w:t>
      </w:r>
    </w:p>
    <w:p w:rsidR="00C533D8" w:rsidRPr="00C533D8" w:rsidRDefault="00C533D8" w:rsidP="00C533D8">
      <w:pPr>
        <w:numPr>
          <w:ilvl w:val="0"/>
          <w:numId w:val="24"/>
        </w:numPr>
        <w:jc w:val="both"/>
        <w:rPr>
          <w:lang w:val="bg-BG" w:eastAsia="bg-BG"/>
        </w:rPr>
      </w:pPr>
      <w:r w:rsidRPr="00C533D8">
        <w:rPr>
          <w:lang w:val="bg-BG" w:eastAsia="bg-BG"/>
        </w:rPr>
        <w:t>продължителен контакт лице в лице</w:t>
      </w:r>
    </w:p>
    <w:p w:rsidR="00C533D8" w:rsidRPr="00C533D8" w:rsidRDefault="00C533D8" w:rsidP="00C533D8">
      <w:pPr>
        <w:spacing w:beforeAutospacing="1" w:afterAutospacing="1" w:line="360" w:lineRule="atLeast"/>
        <w:jc w:val="both"/>
        <w:rPr>
          <w:lang w:val="bg-BG" w:eastAsia="bg-BG"/>
        </w:rPr>
      </w:pPr>
      <w:r w:rsidRPr="00C533D8">
        <w:rPr>
          <w:b/>
          <w:bCs/>
          <w:lang w:val="bg-BG" w:eastAsia="bg-BG"/>
        </w:rPr>
        <w:t>Кой е изложен на риск?</w:t>
      </w:r>
    </w:p>
    <w:p w:rsidR="00C533D8" w:rsidRPr="00C533D8" w:rsidRDefault="00C533D8" w:rsidP="00C533D8">
      <w:pPr>
        <w:spacing w:before="100" w:beforeAutospacing="1" w:after="100" w:afterAutospacing="1" w:line="360" w:lineRule="atLeast"/>
        <w:jc w:val="both"/>
        <w:rPr>
          <w:lang w:val="bg-BG" w:eastAsia="bg-BG"/>
        </w:rPr>
      </w:pPr>
      <w:r w:rsidRPr="00C533D8">
        <w:rPr>
          <w:lang w:val="bg-BG" w:eastAsia="bg-BG"/>
        </w:rPr>
        <w:t>Всеки човек, който е бил в близък контакт с лице болно от mpox, може да се зарази.</w:t>
      </w:r>
    </w:p>
    <w:p w:rsidR="00C533D8" w:rsidRPr="00C533D8" w:rsidRDefault="00C533D8" w:rsidP="00C533D8">
      <w:pPr>
        <w:spacing w:beforeAutospacing="1" w:afterAutospacing="1" w:line="360" w:lineRule="atLeast"/>
        <w:jc w:val="both"/>
        <w:rPr>
          <w:lang w:val="bg-BG" w:eastAsia="bg-BG"/>
        </w:rPr>
      </w:pPr>
      <w:r w:rsidRPr="00C533D8">
        <w:rPr>
          <w:b/>
          <w:bCs/>
          <w:lang w:val="bg-BG" w:eastAsia="bg-BG"/>
        </w:rPr>
        <w:t>Какво могат да направят пътуващите до ендемични райони, за да се предпазят от заболяването?</w:t>
      </w:r>
    </w:p>
    <w:p w:rsidR="00C533D8" w:rsidRPr="00C533D8" w:rsidRDefault="00C533D8" w:rsidP="00C533D8">
      <w:pPr>
        <w:numPr>
          <w:ilvl w:val="0"/>
          <w:numId w:val="25"/>
        </w:numPr>
        <w:jc w:val="both"/>
        <w:rPr>
          <w:lang w:val="bg-BG" w:eastAsia="bg-BG"/>
        </w:rPr>
      </w:pPr>
      <w:r w:rsidRPr="00C533D8">
        <w:rPr>
          <w:lang w:val="bg-BG" w:eastAsia="bg-BG"/>
        </w:rPr>
        <w:t>Да избягват контакт с местното население в населени места с регистрирани случаи на mpox.</w:t>
      </w:r>
    </w:p>
    <w:p w:rsidR="00C533D8" w:rsidRPr="00C533D8" w:rsidRDefault="00C533D8" w:rsidP="00C533D8">
      <w:pPr>
        <w:numPr>
          <w:ilvl w:val="0"/>
          <w:numId w:val="25"/>
        </w:numPr>
        <w:jc w:val="both"/>
        <w:rPr>
          <w:lang w:val="bg-BG" w:eastAsia="bg-BG"/>
        </w:rPr>
      </w:pPr>
      <w:r w:rsidRPr="00C533D8">
        <w:rPr>
          <w:lang w:val="bg-BG" w:eastAsia="bg-BG"/>
        </w:rPr>
        <w:t>Пътуващите, които планират да присъстват на събития с масов характер, предполагащи сексуален или директен (кожа в кожа) контакт, са изложени на по-висок риск от заразяване.</w:t>
      </w:r>
    </w:p>
    <w:p w:rsidR="00C533D8" w:rsidRPr="00C533D8" w:rsidRDefault="00C533D8" w:rsidP="00C533D8">
      <w:pPr>
        <w:numPr>
          <w:ilvl w:val="0"/>
          <w:numId w:val="25"/>
        </w:numPr>
        <w:jc w:val="both"/>
        <w:rPr>
          <w:lang w:val="bg-BG" w:eastAsia="bg-BG"/>
        </w:rPr>
      </w:pPr>
      <w:r w:rsidRPr="00C533D8">
        <w:rPr>
          <w:lang w:val="bg-BG" w:eastAsia="bg-BG"/>
        </w:rPr>
        <w:t>Пътуващите могат да намалят риска от инфекцията, като следват следните препоръки:</w:t>
      </w:r>
    </w:p>
    <w:p w:rsidR="00C533D8" w:rsidRPr="00C533D8" w:rsidRDefault="00C533D8" w:rsidP="00C533D8">
      <w:pPr>
        <w:numPr>
          <w:ilvl w:val="0"/>
          <w:numId w:val="26"/>
        </w:numPr>
        <w:jc w:val="both"/>
        <w:rPr>
          <w:lang w:val="bg-BG" w:eastAsia="bg-BG"/>
        </w:rPr>
      </w:pPr>
      <w:r w:rsidRPr="00C533D8">
        <w:rPr>
          <w:lang w:val="bg-BG" w:eastAsia="bg-BG"/>
        </w:rPr>
        <w:t>да спазват основни предпазни мерки като редовно измиване на ръцете със сапун и вода или използване на дезинфектант на алкохолна основа, особено преди хранене, докосване на лицето и след тоалетна.</w:t>
      </w:r>
    </w:p>
    <w:p w:rsidR="00C533D8" w:rsidRPr="00C533D8" w:rsidRDefault="00C533D8" w:rsidP="00C533D8">
      <w:pPr>
        <w:numPr>
          <w:ilvl w:val="0"/>
          <w:numId w:val="26"/>
        </w:numPr>
        <w:jc w:val="both"/>
        <w:rPr>
          <w:lang w:val="bg-BG" w:eastAsia="bg-BG"/>
        </w:rPr>
      </w:pPr>
      <w:r w:rsidRPr="00C533D8">
        <w:rPr>
          <w:lang w:val="bg-BG" w:eastAsia="bg-BG"/>
        </w:rPr>
        <w:t>Да избягват ненужни контакти (лице в лице, кожа в кожа) с местни лица;</w:t>
      </w:r>
    </w:p>
    <w:p w:rsidR="00C533D8" w:rsidRPr="00C533D8" w:rsidRDefault="00C533D8" w:rsidP="00C533D8">
      <w:pPr>
        <w:numPr>
          <w:ilvl w:val="0"/>
          <w:numId w:val="26"/>
        </w:numPr>
        <w:jc w:val="both"/>
        <w:rPr>
          <w:lang w:val="bg-BG" w:eastAsia="bg-BG"/>
        </w:rPr>
      </w:pPr>
      <w:r w:rsidRPr="00C533D8">
        <w:rPr>
          <w:lang w:val="bg-BG" w:eastAsia="bg-BG"/>
        </w:rPr>
        <w:t>да избягват близък, вкл. целувки и прегръдки, или секусален контакт с болни хора или хора, за които има съмнение, че може да са заразени;</w:t>
      </w:r>
    </w:p>
    <w:p w:rsidR="00C533D8" w:rsidRPr="00C533D8" w:rsidRDefault="00C533D8" w:rsidP="00C533D8">
      <w:pPr>
        <w:numPr>
          <w:ilvl w:val="0"/>
          <w:numId w:val="26"/>
        </w:numPr>
        <w:jc w:val="both"/>
        <w:rPr>
          <w:lang w:val="bg-BG" w:eastAsia="bg-BG"/>
        </w:rPr>
      </w:pPr>
      <w:r w:rsidRPr="00C533D8">
        <w:rPr>
          <w:lang w:val="bg-BG" w:eastAsia="bg-BG"/>
        </w:rPr>
        <w:t>да избягват близък контакт с животни, които могат да носят вируса на mpox (гризачи).</w:t>
      </w:r>
    </w:p>
    <w:p w:rsidR="00C533D8" w:rsidRPr="00C533D8" w:rsidRDefault="00C533D8" w:rsidP="00C533D8">
      <w:pPr>
        <w:numPr>
          <w:ilvl w:val="0"/>
          <w:numId w:val="26"/>
        </w:numPr>
        <w:jc w:val="both"/>
        <w:rPr>
          <w:lang w:val="bg-BG" w:eastAsia="bg-BG"/>
        </w:rPr>
      </w:pPr>
      <w:r w:rsidRPr="00C533D8">
        <w:rPr>
          <w:lang w:val="bg-BG" w:eastAsia="bg-BG"/>
        </w:rPr>
        <w:t>да избягват контакт с потенциално контаминирани с mpox предмети и материали: прибори за хранене, чаши, спално бельо, дрехи, кърпи и други.</w:t>
      </w:r>
    </w:p>
    <w:p w:rsidR="00C533D8" w:rsidRPr="00C533D8" w:rsidRDefault="00C533D8" w:rsidP="00C533D8">
      <w:pPr>
        <w:numPr>
          <w:ilvl w:val="0"/>
          <w:numId w:val="26"/>
        </w:numPr>
        <w:jc w:val="both"/>
        <w:rPr>
          <w:lang w:val="bg-BG" w:eastAsia="bg-BG"/>
        </w:rPr>
      </w:pPr>
      <w:r w:rsidRPr="00C533D8">
        <w:rPr>
          <w:lang w:val="bg-BG" w:eastAsia="bg-BG"/>
        </w:rPr>
        <w:t>да избягват пренаселени места като нощни клубове, както и контакти с непознати.</w:t>
      </w:r>
    </w:p>
    <w:p w:rsidR="00C533D8" w:rsidRPr="00C533D8" w:rsidRDefault="00C533D8" w:rsidP="00C533D8">
      <w:pPr>
        <w:spacing w:beforeAutospacing="1" w:afterAutospacing="1" w:line="360" w:lineRule="atLeast"/>
        <w:jc w:val="both"/>
        <w:rPr>
          <w:lang w:val="bg-BG" w:eastAsia="bg-BG"/>
        </w:rPr>
      </w:pPr>
      <w:r w:rsidRPr="00C533D8">
        <w:rPr>
          <w:b/>
          <w:bCs/>
          <w:lang w:val="bg-BG" w:eastAsia="bg-BG"/>
        </w:rPr>
        <w:t>Какво да правите, ако имате симптоми или сте били в контакт с болен?</w:t>
      </w:r>
    </w:p>
    <w:p w:rsidR="00C533D8" w:rsidRPr="00C533D8" w:rsidRDefault="00C533D8" w:rsidP="00C533D8">
      <w:pPr>
        <w:spacing w:before="100" w:beforeAutospacing="1" w:after="100" w:afterAutospacing="1" w:line="360" w:lineRule="atLeast"/>
        <w:jc w:val="both"/>
        <w:rPr>
          <w:lang w:val="bg-BG" w:eastAsia="bg-BG"/>
        </w:rPr>
      </w:pPr>
      <w:r w:rsidRPr="00C533D8">
        <w:rPr>
          <w:lang w:val="bg-BG" w:eastAsia="bg-BG"/>
        </w:rPr>
        <w:t>Ако проявите някои от описаните по-горе симптоми, незабавно потърсете медицинска помощ.</w:t>
      </w:r>
    </w:p>
    <w:p w:rsidR="00E53ADC" w:rsidRDefault="00E53ADC" w:rsidP="00C533D8">
      <w:pPr>
        <w:jc w:val="both"/>
        <w:rPr>
          <w:lang w:val="bg-BG"/>
        </w:rPr>
      </w:pPr>
    </w:p>
    <w:p w:rsidR="007E2BC4" w:rsidRDefault="007E2BC4" w:rsidP="00C533D8">
      <w:pPr>
        <w:jc w:val="both"/>
        <w:rPr>
          <w:lang w:val="bg-BG"/>
        </w:rPr>
      </w:pPr>
    </w:p>
    <w:p w:rsidR="007E2BC4" w:rsidRPr="007E2BC4" w:rsidRDefault="007E2BC4" w:rsidP="00C533D8">
      <w:pPr>
        <w:jc w:val="both"/>
        <w:rPr>
          <w:b/>
          <w:lang w:val="bg-BG"/>
        </w:rPr>
      </w:pPr>
      <w:r w:rsidRPr="007E2BC4">
        <w:rPr>
          <w:b/>
          <w:lang w:val="bg-BG"/>
        </w:rPr>
        <w:t>Министерство на здравеопазването</w:t>
      </w:r>
    </w:p>
    <w:p w:rsidR="007E2BC4" w:rsidRPr="007E2BC4" w:rsidRDefault="007E2BC4" w:rsidP="00C533D8">
      <w:pPr>
        <w:jc w:val="both"/>
        <w:rPr>
          <w:b/>
          <w:lang w:val="bg-BG"/>
        </w:rPr>
      </w:pPr>
      <w:r w:rsidRPr="007E2BC4">
        <w:rPr>
          <w:b/>
          <w:lang w:val="bg-BG"/>
        </w:rPr>
        <w:t>НЦЗП-София</w:t>
      </w:r>
      <w:bookmarkStart w:id="0" w:name="_GoBack"/>
      <w:bookmarkEnd w:id="0"/>
    </w:p>
    <w:sectPr w:rsidR="007E2BC4" w:rsidRPr="007E2BC4" w:rsidSect="00CE5CB7">
      <w:pgSz w:w="11906" w:h="16838" w:code="9"/>
      <w:pgMar w:top="902" w:right="1106" w:bottom="72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DE5" w:rsidRDefault="006A5DE5" w:rsidP="007C0CDB">
      <w:r>
        <w:separator/>
      </w:r>
    </w:p>
  </w:endnote>
  <w:endnote w:type="continuationSeparator" w:id="0">
    <w:p w:rsidR="006A5DE5" w:rsidRDefault="006A5DE5" w:rsidP="007C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modern"/>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DE5" w:rsidRDefault="006A5DE5" w:rsidP="007C0CDB">
      <w:r>
        <w:separator/>
      </w:r>
    </w:p>
  </w:footnote>
  <w:footnote w:type="continuationSeparator" w:id="0">
    <w:p w:rsidR="006A5DE5" w:rsidRDefault="006A5DE5" w:rsidP="007C0C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12A5"/>
    <w:multiLevelType w:val="hybridMultilevel"/>
    <w:tmpl w:val="6448A836"/>
    <w:lvl w:ilvl="0" w:tplc="79589CCC">
      <w:start w:val="1"/>
      <w:numFmt w:val="decimal"/>
      <w:lvlText w:val="%1."/>
      <w:lvlJc w:val="left"/>
      <w:pPr>
        <w:tabs>
          <w:tab w:val="num" w:pos="720"/>
        </w:tabs>
        <w:ind w:left="720" w:hanging="360"/>
      </w:pPr>
      <w:rPr>
        <w:b/>
      </w:rPr>
    </w:lvl>
    <w:lvl w:ilvl="1" w:tplc="B73E493E">
      <w:start w:val="3"/>
      <w:numFmt w:val="bullet"/>
      <w:lvlText w:val=""/>
      <w:lvlJc w:val="left"/>
      <w:pPr>
        <w:tabs>
          <w:tab w:val="num" w:pos="1440"/>
        </w:tabs>
        <w:ind w:left="1440" w:hanging="360"/>
      </w:pPr>
      <w:rPr>
        <w:rFonts w:ascii="Symbol" w:eastAsia="Dotum" w:hAnsi="Symbol" w:cs="Dotum" w:hint="default"/>
        <w:b w:val="0"/>
        <w:color w:val="auto"/>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16561494"/>
    <w:multiLevelType w:val="hybridMultilevel"/>
    <w:tmpl w:val="0BF2C91E"/>
    <w:lvl w:ilvl="0" w:tplc="2EDACA2A">
      <w:start w:val="1"/>
      <w:numFmt w:val="bullet"/>
      <w:lvlText w:val=""/>
      <w:lvlJc w:val="left"/>
      <w:pPr>
        <w:tabs>
          <w:tab w:val="num" w:pos="786"/>
        </w:tabs>
        <w:ind w:left="786" w:hanging="360"/>
      </w:pPr>
      <w:rPr>
        <w:rFonts w:ascii="Wingdings" w:hAnsi="Wingdings" w:hint="default"/>
        <w:sz w:val="18"/>
        <w:szCs w:val="18"/>
      </w:rPr>
    </w:lvl>
    <w:lvl w:ilvl="1" w:tplc="0402000B">
      <w:start w:val="1"/>
      <w:numFmt w:val="bullet"/>
      <w:lvlText w:val=""/>
      <w:lvlJc w:val="left"/>
      <w:pPr>
        <w:tabs>
          <w:tab w:val="num" w:pos="1800"/>
        </w:tabs>
        <w:ind w:left="1800" w:hanging="360"/>
      </w:pPr>
      <w:rPr>
        <w:rFonts w:ascii="Wingdings" w:hAnsi="Wingdings" w:hint="default"/>
        <w:sz w:val="18"/>
        <w:szCs w:val="18"/>
      </w:rPr>
    </w:lvl>
    <w:lvl w:ilvl="2" w:tplc="04020005" w:tentative="1">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A56E66"/>
    <w:multiLevelType w:val="hybridMultilevel"/>
    <w:tmpl w:val="F9968826"/>
    <w:lvl w:ilvl="0" w:tplc="A3B8710A">
      <w:start w:val="3"/>
      <w:numFmt w:val="bullet"/>
      <w:lvlText w:val=""/>
      <w:lvlJc w:val="left"/>
      <w:pPr>
        <w:tabs>
          <w:tab w:val="num" w:pos="180"/>
        </w:tabs>
        <w:ind w:left="180" w:hanging="360"/>
      </w:pPr>
      <w:rPr>
        <w:rFonts w:ascii="Symbol" w:eastAsia="Dotum" w:hAnsi="Symbol" w:cs="Dotum" w:hint="default"/>
        <w:color w:val="auto"/>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E8A4CF2"/>
    <w:multiLevelType w:val="hybridMultilevel"/>
    <w:tmpl w:val="482E83B2"/>
    <w:lvl w:ilvl="0" w:tplc="44B6650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1FE4275C"/>
    <w:multiLevelType w:val="multilevel"/>
    <w:tmpl w:val="83249E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6CB6163"/>
    <w:multiLevelType w:val="multilevel"/>
    <w:tmpl w:val="D0FE4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94334BC"/>
    <w:multiLevelType w:val="hybridMultilevel"/>
    <w:tmpl w:val="605C33C4"/>
    <w:lvl w:ilvl="0" w:tplc="2EDACA2A">
      <w:start w:val="1"/>
      <w:numFmt w:val="bullet"/>
      <w:lvlText w:val=""/>
      <w:lvlJc w:val="left"/>
      <w:pPr>
        <w:tabs>
          <w:tab w:val="num" w:pos="644"/>
        </w:tabs>
        <w:ind w:left="644" w:hanging="360"/>
      </w:pPr>
      <w:rPr>
        <w:rFonts w:ascii="Wingdings" w:hAnsi="Wingdings" w:hint="default"/>
        <w:sz w:val="18"/>
        <w:szCs w:val="1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38031D"/>
    <w:multiLevelType w:val="hybridMultilevel"/>
    <w:tmpl w:val="0E68E6F2"/>
    <w:lvl w:ilvl="0" w:tplc="7F9264F6">
      <w:start w:val="1"/>
      <w:numFmt w:val="bullet"/>
      <w:lvlText w:val=""/>
      <w:lvlJc w:val="left"/>
      <w:pPr>
        <w:tabs>
          <w:tab w:val="num" w:pos="360"/>
        </w:tabs>
        <w:ind w:left="360" w:hanging="360"/>
      </w:pPr>
      <w:rPr>
        <w:rFonts w:ascii="Symbol" w:hAnsi="Symbol" w:hint="default"/>
        <w:b w:val="0"/>
        <w:i w:val="0"/>
        <w:color w:val="auto"/>
        <w:sz w:val="18"/>
        <w:szCs w:val="18"/>
      </w:rPr>
    </w:lvl>
    <w:lvl w:ilvl="1" w:tplc="E830F8A2">
      <w:start w:val="7"/>
      <w:numFmt w:val="bullet"/>
      <w:lvlText w:val="–"/>
      <w:lvlJc w:val="left"/>
      <w:pPr>
        <w:tabs>
          <w:tab w:val="num" w:pos="240"/>
        </w:tabs>
        <w:ind w:left="240" w:hanging="360"/>
      </w:pPr>
      <w:rPr>
        <w:rFonts w:ascii="Times New Roman" w:eastAsia="Times New Roman" w:hAnsi="Times New Roman" w:cs="Times New Roman" w:hint="default"/>
        <w:b/>
        <w:i w:val="0"/>
        <w:color w:val="auto"/>
        <w:sz w:val="24"/>
      </w:rPr>
    </w:lvl>
    <w:lvl w:ilvl="2" w:tplc="04020005" w:tentative="1">
      <w:start w:val="1"/>
      <w:numFmt w:val="bullet"/>
      <w:lvlText w:val=""/>
      <w:lvlJc w:val="left"/>
      <w:pPr>
        <w:tabs>
          <w:tab w:val="num" w:pos="960"/>
        </w:tabs>
        <w:ind w:left="960" w:hanging="360"/>
      </w:pPr>
      <w:rPr>
        <w:rFonts w:ascii="Wingdings" w:hAnsi="Wingdings" w:hint="default"/>
      </w:rPr>
    </w:lvl>
    <w:lvl w:ilvl="3" w:tplc="04020001" w:tentative="1">
      <w:start w:val="1"/>
      <w:numFmt w:val="bullet"/>
      <w:lvlText w:val=""/>
      <w:lvlJc w:val="left"/>
      <w:pPr>
        <w:tabs>
          <w:tab w:val="num" w:pos="1680"/>
        </w:tabs>
        <w:ind w:left="1680" w:hanging="360"/>
      </w:pPr>
      <w:rPr>
        <w:rFonts w:ascii="Symbol" w:hAnsi="Symbol" w:hint="default"/>
      </w:rPr>
    </w:lvl>
    <w:lvl w:ilvl="4" w:tplc="04020003" w:tentative="1">
      <w:start w:val="1"/>
      <w:numFmt w:val="bullet"/>
      <w:lvlText w:val="o"/>
      <w:lvlJc w:val="left"/>
      <w:pPr>
        <w:tabs>
          <w:tab w:val="num" w:pos="2400"/>
        </w:tabs>
        <w:ind w:left="2400" w:hanging="360"/>
      </w:pPr>
      <w:rPr>
        <w:rFonts w:ascii="Courier New" w:hAnsi="Courier New" w:cs="Courier New" w:hint="default"/>
      </w:rPr>
    </w:lvl>
    <w:lvl w:ilvl="5" w:tplc="04020005" w:tentative="1">
      <w:start w:val="1"/>
      <w:numFmt w:val="bullet"/>
      <w:lvlText w:val=""/>
      <w:lvlJc w:val="left"/>
      <w:pPr>
        <w:tabs>
          <w:tab w:val="num" w:pos="3120"/>
        </w:tabs>
        <w:ind w:left="3120" w:hanging="360"/>
      </w:pPr>
      <w:rPr>
        <w:rFonts w:ascii="Wingdings" w:hAnsi="Wingdings" w:hint="default"/>
      </w:rPr>
    </w:lvl>
    <w:lvl w:ilvl="6" w:tplc="04020001" w:tentative="1">
      <w:start w:val="1"/>
      <w:numFmt w:val="bullet"/>
      <w:lvlText w:val=""/>
      <w:lvlJc w:val="left"/>
      <w:pPr>
        <w:tabs>
          <w:tab w:val="num" w:pos="3840"/>
        </w:tabs>
        <w:ind w:left="3840" w:hanging="360"/>
      </w:pPr>
      <w:rPr>
        <w:rFonts w:ascii="Symbol" w:hAnsi="Symbol" w:hint="default"/>
      </w:rPr>
    </w:lvl>
    <w:lvl w:ilvl="7" w:tplc="04020003" w:tentative="1">
      <w:start w:val="1"/>
      <w:numFmt w:val="bullet"/>
      <w:lvlText w:val="o"/>
      <w:lvlJc w:val="left"/>
      <w:pPr>
        <w:tabs>
          <w:tab w:val="num" w:pos="4560"/>
        </w:tabs>
        <w:ind w:left="4560" w:hanging="360"/>
      </w:pPr>
      <w:rPr>
        <w:rFonts w:ascii="Courier New" w:hAnsi="Courier New" w:cs="Courier New" w:hint="default"/>
      </w:rPr>
    </w:lvl>
    <w:lvl w:ilvl="8" w:tplc="04020005" w:tentative="1">
      <w:start w:val="1"/>
      <w:numFmt w:val="bullet"/>
      <w:lvlText w:val=""/>
      <w:lvlJc w:val="left"/>
      <w:pPr>
        <w:tabs>
          <w:tab w:val="num" w:pos="5280"/>
        </w:tabs>
        <w:ind w:left="5280" w:hanging="360"/>
      </w:pPr>
      <w:rPr>
        <w:rFonts w:ascii="Wingdings" w:hAnsi="Wingdings" w:hint="default"/>
      </w:rPr>
    </w:lvl>
  </w:abstractNum>
  <w:abstractNum w:abstractNumId="8" w15:restartNumberingAfterBreak="0">
    <w:nsid w:val="349B589B"/>
    <w:multiLevelType w:val="hybridMultilevel"/>
    <w:tmpl w:val="26AAAAE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36F929D9"/>
    <w:multiLevelType w:val="hybridMultilevel"/>
    <w:tmpl w:val="658E89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C9B4FF7"/>
    <w:multiLevelType w:val="multilevel"/>
    <w:tmpl w:val="F15C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71D8C"/>
    <w:multiLevelType w:val="hybridMultilevel"/>
    <w:tmpl w:val="914A5B9C"/>
    <w:lvl w:ilvl="0" w:tplc="AED2539C">
      <w:start w:val="3"/>
      <w:numFmt w:val="bullet"/>
      <w:lvlText w:val=""/>
      <w:lvlJc w:val="left"/>
      <w:pPr>
        <w:tabs>
          <w:tab w:val="num" w:pos="360"/>
        </w:tabs>
        <w:ind w:left="360" w:hanging="360"/>
      </w:pPr>
      <w:rPr>
        <w:rFonts w:ascii="Symbol" w:eastAsia="Dotum" w:hAnsi="Symbol" w:cs="Dotum" w:hint="default"/>
        <w:b w:val="0"/>
        <w:color w:val="auto"/>
        <w:sz w:val="22"/>
        <w:szCs w:val="22"/>
      </w:rPr>
    </w:lvl>
    <w:lvl w:ilvl="1" w:tplc="04020003" w:tentative="1">
      <w:start w:val="1"/>
      <w:numFmt w:val="bullet"/>
      <w:lvlText w:val="o"/>
      <w:lvlJc w:val="left"/>
      <w:pPr>
        <w:tabs>
          <w:tab w:val="num" w:pos="732"/>
        </w:tabs>
        <w:ind w:left="732" w:hanging="360"/>
      </w:pPr>
      <w:rPr>
        <w:rFonts w:ascii="Courier New" w:hAnsi="Courier New" w:cs="Courier New" w:hint="default"/>
      </w:rPr>
    </w:lvl>
    <w:lvl w:ilvl="2" w:tplc="04020005" w:tentative="1">
      <w:start w:val="1"/>
      <w:numFmt w:val="bullet"/>
      <w:lvlText w:val=""/>
      <w:lvlJc w:val="left"/>
      <w:pPr>
        <w:tabs>
          <w:tab w:val="num" w:pos="1452"/>
        </w:tabs>
        <w:ind w:left="1452" w:hanging="360"/>
      </w:pPr>
      <w:rPr>
        <w:rFonts w:ascii="Wingdings" w:hAnsi="Wingdings" w:hint="default"/>
      </w:rPr>
    </w:lvl>
    <w:lvl w:ilvl="3" w:tplc="04020001" w:tentative="1">
      <w:start w:val="1"/>
      <w:numFmt w:val="bullet"/>
      <w:lvlText w:val=""/>
      <w:lvlJc w:val="left"/>
      <w:pPr>
        <w:tabs>
          <w:tab w:val="num" w:pos="2172"/>
        </w:tabs>
        <w:ind w:left="2172" w:hanging="360"/>
      </w:pPr>
      <w:rPr>
        <w:rFonts w:ascii="Symbol" w:hAnsi="Symbol" w:hint="default"/>
      </w:rPr>
    </w:lvl>
    <w:lvl w:ilvl="4" w:tplc="04020003" w:tentative="1">
      <w:start w:val="1"/>
      <w:numFmt w:val="bullet"/>
      <w:lvlText w:val="o"/>
      <w:lvlJc w:val="left"/>
      <w:pPr>
        <w:tabs>
          <w:tab w:val="num" w:pos="2892"/>
        </w:tabs>
        <w:ind w:left="2892" w:hanging="360"/>
      </w:pPr>
      <w:rPr>
        <w:rFonts w:ascii="Courier New" w:hAnsi="Courier New" w:cs="Courier New" w:hint="default"/>
      </w:rPr>
    </w:lvl>
    <w:lvl w:ilvl="5" w:tplc="04020005" w:tentative="1">
      <w:start w:val="1"/>
      <w:numFmt w:val="bullet"/>
      <w:lvlText w:val=""/>
      <w:lvlJc w:val="left"/>
      <w:pPr>
        <w:tabs>
          <w:tab w:val="num" w:pos="3612"/>
        </w:tabs>
        <w:ind w:left="3612" w:hanging="360"/>
      </w:pPr>
      <w:rPr>
        <w:rFonts w:ascii="Wingdings" w:hAnsi="Wingdings" w:hint="default"/>
      </w:rPr>
    </w:lvl>
    <w:lvl w:ilvl="6" w:tplc="04020001" w:tentative="1">
      <w:start w:val="1"/>
      <w:numFmt w:val="bullet"/>
      <w:lvlText w:val=""/>
      <w:lvlJc w:val="left"/>
      <w:pPr>
        <w:tabs>
          <w:tab w:val="num" w:pos="4332"/>
        </w:tabs>
        <w:ind w:left="4332" w:hanging="360"/>
      </w:pPr>
      <w:rPr>
        <w:rFonts w:ascii="Symbol" w:hAnsi="Symbol" w:hint="default"/>
      </w:rPr>
    </w:lvl>
    <w:lvl w:ilvl="7" w:tplc="04020003" w:tentative="1">
      <w:start w:val="1"/>
      <w:numFmt w:val="bullet"/>
      <w:lvlText w:val="o"/>
      <w:lvlJc w:val="left"/>
      <w:pPr>
        <w:tabs>
          <w:tab w:val="num" w:pos="5052"/>
        </w:tabs>
        <w:ind w:left="5052" w:hanging="360"/>
      </w:pPr>
      <w:rPr>
        <w:rFonts w:ascii="Courier New" w:hAnsi="Courier New" w:cs="Courier New" w:hint="default"/>
      </w:rPr>
    </w:lvl>
    <w:lvl w:ilvl="8" w:tplc="04020005" w:tentative="1">
      <w:start w:val="1"/>
      <w:numFmt w:val="bullet"/>
      <w:lvlText w:val=""/>
      <w:lvlJc w:val="left"/>
      <w:pPr>
        <w:tabs>
          <w:tab w:val="num" w:pos="5772"/>
        </w:tabs>
        <w:ind w:left="5772" w:hanging="360"/>
      </w:pPr>
      <w:rPr>
        <w:rFonts w:ascii="Wingdings" w:hAnsi="Wingdings" w:hint="default"/>
      </w:rPr>
    </w:lvl>
  </w:abstractNum>
  <w:abstractNum w:abstractNumId="12" w15:restartNumberingAfterBreak="0">
    <w:nsid w:val="3DB20C33"/>
    <w:multiLevelType w:val="multilevel"/>
    <w:tmpl w:val="4D669F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09B2BCC"/>
    <w:multiLevelType w:val="hybridMultilevel"/>
    <w:tmpl w:val="D1B8FF2A"/>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8663330"/>
    <w:multiLevelType w:val="hybridMultilevel"/>
    <w:tmpl w:val="D4508E38"/>
    <w:lvl w:ilvl="0" w:tplc="AED2539C">
      <w:start w:val="3"/>
      <w:numFmt w:val="bullet"/>
      <w:lvlText w:val=""/>
      <w:lvlJc w:val="left"/>
      <w:pPr>
        <w:tabs>
          <w:tab w:val="num" w:pos="720"/>
        </w:tabs>
        <w:ind w:left="720" w:hanging="360"/>
      </w:pPr>
      <w:rPr>
        <w:rFonts w:ascii="Symbol" w:eastAsia="Dotum" w:hAnsi="Symbol" w:cs="Dotum" w:hint="default"/>
        <w:b w:val="0"/>
        <w:color w:val="auto"/>
        <w:sz w:val="22"/>
        <w:szCs w:val="22"/>
      </w:rPr>
    </w:lvl>
    <w:lvl w:ilvl="1" w:tplc="B73E493E">
      <w:start w:val="3"/>
      <w:numFmt w:val="bullet"/>
      <w:lvlText w:val=""/>
      <w:lvlJc w:val="left"/>
      <w:pPr>
        <w:tabs>
          <w:tab w:val="num" w:pos="1800"/>
        </w:tabs>
        <w:ind w:left="1800" w:hanging="360"/>
      </w:pPr>
      <w:rPr>
        <w:rFonts w:ascii="Symbol" w:eastAsia="Dotum" w:hAnsi="Symbol" w:cs="Dotum" w:hint="default"/>
        <w:b w:val="0"/>
        <w:color w:val="auto"/>
      </w:r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5" w15:restartNumberingAfterBreak="0">
    <w:nsid w:val="4A13023B"/>
    <w:multiLevelType w:val="multilevel"/>
    <w:tmpl w:val="71368D64"/>
    <w:lvl w:ilvl="0">
      <w:start w:val="11"/>
      <w:numFmt w:val="decimal"/>
      <w:lvlText w:val="%1"/>
      <w:lvlJc w:val="left"/>
      <w:pPr>
        <w:tabs>
          <w:tab w:val="num" w:pos="675"/>
        </w:tabs>
        <w:ind w:left="675" w:hanging="675"/>
      </w:pPr>
      <w:rPr>
        <w:rFonts w:hint="default"/>
      </w:rPr>
    </w:lvl>
    <w:lvl w:ilvl="1">
      <w:start w:val="6"/>
      <w:numFmt w:val="decimalZero"/>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36037A"/>
    <w:multiLevelType w:val="hybridMultilevel"/>
    <w:tmpl w:val="CF2089D0"/>
    <w:lvl w:ilvl="0" w:tplc="B96A8A66">
      <w:start w:val="1"/>
      <w:numFmt w:val="bullet"/>
      <w:lvlText w:val="-"/>
      <w:lvlJc w:val="left"/>
      <w:pPr>
        <w:tabs>
          <w:tab w:val="num" w:pos="1200"/>
        </w:tabs>
        <w:ind w:left="1200" w:hanging="360"/>
      </w:pPr>
      <w:rPr>
        <w:rFonts w:ascii="Times New Roman" w:eastAsia="Times New Roman" w:hAnsi="Times New Roman" w:cs="Times New Roman" w:hint="default"/>
      </w:rPr>
    </w:lvl>
    <w:lvl w:ilvl="1" w:tplc="04020003" w:tentative="1">
      <w:start w:val="1"/>
      <w:numFmt w:val="bullet"/>
      <w:lvlText w:val="o"/>
      <w:lvlJc w:val="left"/>
      <w:pPr>
        <w:tabs>
          <w:tab w:val="num" w:pos="1920"/>
        </w:tabs>
        <w:ind w:left="1920" w:hanging="360"/>
      </w:pPr>
      <w:rPr>
        <w:rFonts w:ascii="Courier New" w:hAnsi="Courier New" w:cs="Courier New" w:hint="default"/>
      </w:rPr>
    </w:lvl>
    <w:lvl w:ilvl="2" w:tplc="04020005" w:tentative="1">
      <w:start w:val="1"/>
      <w:numFmt w:val="bullet"/>
      <w:lvlText w:val=""/>
      <w:lvlJc w:val="left"/>
      <w:pPr>
        <w:tabs>
          <w:tab w:val="num" w:pos="2640"/>
        </w:tabs>
        <w:ind w:left="2640" w:hanging="360"/>
      </w:pPr>
      <w:rPr>
        <w:rFonts w:ascii="Wingdings" w:hAnsi="Wingdings" w:hint="default"/>
      </w:rPr>
    </w:lvl>
    <w:lvl w:ilvl="3" w:tplc="04020001" w:tentative="1">
      <w:start w:val="1"/>
      <w:numFmt w:val="bullet"/>
      <w:lvlText w:val=""/>
      <w:lvlJc w:val="left"/>
      <w:pPr>
        <w:tabs>
          <w:tab w:val="num" w:pos="3360"/>
        </w:tabs>
        <w:ind w:left="3360" w:hanging="360"/>
      </w:pPr>
      <w:rPr>
        <w:rFonts w:ascii="Symbol" w:hAnsi="Symbol" w:hint="default"/>
      </w:rPr>
    </w:lvl>
    <w:lvl w:ilvl="4" w:tplc="04020003" w:tentative="1">
      <w:start w:val="1"/>
      <w:numFmt w:val="bullet"/>
      <w:lvlText w:val="o"/>
      <w:lvlJc w:val="left"/>
      <w:pPr>
        <w:tabs>
          <w:tab w:val="num" w:pos="4080"/>
        </w:tabs>
        <w:ind w:left="4080" w:hanging="360"/>
      </w:pPr>
      <w:rPr>
        <w:rFonts w:ascii="Courier New" w:hAnsi="Courier New" w:cs="Courier New" w:hint="default"/>
      </w:rPr>
    </w:lvl>
    <w:lvl w:ilvl="5" w:tplc="04020005" w:tentative="1">
      <w:start w:val="1"/>
      <w:numFmt w:val="bullet"/>
      <w:lvlText w:val=""/>
      <w:lvlJc w:val="left"/>
      <w:pPr>
        <w:tabs>
          <w:tab w:val="num" w:pos="4800"/>
        </w:tabs>
        <w:ind w:left="4800" w:hanging="360"/>
      </w:pPr>
      <w:rPr>
        <w:rFonts w:ascii="Wingdings" w:hAnsi="Wingdings" w:hint="default"/>
      </w:rPr>
    </w:lvl>
    <w:lvl w:ilvl="6" w:tplc="04020001" w:tentative="1">
      <w:start w:val="1"/>
      <w:numFmt w:val="bullet"/>
      <w:lvlText w:val=""/>
      <w:lvlJc w:val="left"/>
      <w:pPr>
        <w:tabs>
          <w:tab w:val="num" w:pos="5520"/>
        </w:tabs>
        <w:ind w:left="5520" w:hanging="360"/>
      </w:pPr>
      <w:rPr>
        <w:rFonts w:ascii="Symbol" w:hAnsi="Symbol" w:hint="default"/>
      </w:rPr>
    </w:lvl>
    <w:lvl w:ilvl="7" w:tplc="04020003" w:tentative="1">
      <w:start w:val="1"/>
      <w:numFmt w:val="bullet"/>
      <w:lvlText w:val="o"/>
      <w:lvlJc w:val="left"/>
      <w:pPr>
        <w:tabs>
          <w:tab w:val="num" w:pos="6240"/>
        </w:tabs>
        <w:ind w:left="6240" w:hanging="360"/>
      </w:pPr>
      <w:rPr>
        <w:rFonts w:ascii="Courier New" w:hAnsi="Courier New" w:cs="Courier New" w:hint="default"/>
      </w:rPr>
    </w:lvl>
    <w:lvl w:ilvl="8" w:tplc="04020005"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55283530"/>
    <w:multiLevelType w:val="hybridMultilevel"/>
    <w:tmpl w:val="C5A6EF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6374865"/>
    <w:multiLevelType w:val="hybridMultilevel"/>
    <w:tmpl w:val="8744A5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9184495"/>
    <w:multiLevelType w:val="hybridMultilevel"/>
    <w:tmpl w:val="C38A24BE"/>
    <w:lvl w:ilvl="0" w:tplc="B4E4182C">
      <w:start w:val="1"/>
      <w:numFmt w:val="decimal"/>
      <w:lvlText w:val="%1."/>
      <w:lvlJc w:val="left"/>
      <w:pPr>
        <w:tabs>
          <w:tab w:val="num" w:pos="1335"/>
        </w:tabs>
        <w:ind w:left="1335" w:hanging="795"/>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0" w15:restartNumberingAfterBreak="0">
    <w:nsid w:val="59543DFA"/>
    <w:multiLevelType w:val="hybridMultilevel"/>
    <w:tmpl w:val="BD76124E"/>
    <w:lvl w:ilvl="0" w:tplc="AED2539C">
      <w:start w:val="3"/>
      <w:numFmt w:val="bullet"/>
      <w:lvlText w:val=""/>
      <w:lvlJc w:val="left"/>
      <w:pPr>
        <w:tabs>
          <w:tab w:val="num" w:pos="1068"/>
        </w:tabs>
        <w:ind w:left="1068" w:hanging="360"/>
      </w:pPr>
      <w:rPr>
        <w:rFonts w:ascii="Symbol" w:eastAsia="Dotum" w:hAnsi="Symbol" w:cs="Dotum" w:hint="default"/>
        <w:b w:val="0"/>
        <w:color w:val="auto"/>
        <w:sz w:val="22"/>
        <w:szCs w:val="22"/>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86D5CE6"/>
    <w:multiLevelType w:val="hybridMultilevel"/>
    <w:tmpl w:val="42F29372"/>
    <w:lvl w:ilvl="0" w:tplc="C2CCC8C8">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22" w15:restartNumberingAfterBreak="0">
    <w:nsid w:val="692A4AC6"/>
    <w:multiLevelType w:val="hybridMultilevel"/>
    <w:tmpl w:val="877C1D12"/>
    <w:lvl w:ilvl="0" w:tplc="221CF02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3" w15:restartNumberingAfterBreak="0">
    <w:nsid w:val="69D14572"/>
    <w:multiLevelType w:val="hybridMultilevel"/>
    <w:tmpl w:val="F8F0D4A8"/>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1A215AA"/>
    <w:multiLevelType w:val="hybridMultilevel"/>
    <w:tmpl w:val="77402F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4E07FAA"/>
    <w:multiLevelType w:val="hybridMultilevel"/>
    <w:tmpl w:val="721AD09C"/>
    <w:lvl w:ilvl="0" w:tplc="3620CCD4">
      <w:start w:val="1"/>
      <w:numFmt w:val="decimal"/>
      <w:lvlText w:val="%1."/>
      <w:lvlJc w:val="left"/>
      <w:pPr>
        <w:tabs>
          <w:tab w:val="num" w:pos="360"/>
        </w:tabs>
        <w:ind w:left="360" w:hanging="360"/>
      </w:pPr>
      <w:rPr>
        <w:rFonts w:hint="default"/>
        <w:b/>
        <w:i/>
        <w:sz w:val="22"/>
        <w:szCs w:val="22"/>
      </w:rPr>
    </w:lvl>
    <w:lvl w:ilvl="1" w:tplc="04020005">
      <w:start w:val="1"/>
      <w:numFmt w:val="bullet"/>
      <w:lvlText w:val=""/>
      <w:lvlJc w:val="left"/>
      <w:pPr>
        <w:tabs>
          <w:tab w:val="num" w:pos="1380"/>
        </w:tabs>
        <w:ind w:left="1380" w:hanging="360"/>
      </w:pPr>
      <w:rPr>
        <w:rFonts w:ascii="Wingdings" w:hAnsi="Wingdings" w:hint="default"/>
        <w:b w:val="0"/>
      </w:rPr>
    </w:lvl>
    <w:lvl w:ilvl="2" w:tplc="CED440F2">
      <w:start w:val="29"/>
      <w:numFmt w:val="decimal"/>
      <w:lvlText w:val="%3"/>
      <w:lvlJc w:val="left"/>
      <w:pPr>
        <w:tabs>
          <w:tab w:val="num" w:pos="2280"/>
        </w:tabs>
        <w:ind w:left="2280" w:hanging="360"/>
      </w:pPr>
      <w:rPr>
        <w:rFonts w:hint="default"/>
      </w:rPr>
    </w:lvl>
    <w:lvl w:ilvl="3" w:tplc="A1CEEC40">
      <w:numFmt w:val="bullet"/>
      <w:lvlText w:val="-"/>
      <w:lvlJc w:val="left"/>
      <w:pPr>
        <w:tabs>
          <w:tab w:val="num" w:pos="644"/>
        </w:tabs>
        <w:ind w:left="644" w:hanging="360"/>
      </w:pPr>
      <w:rPr>
        <w:rFonts w:ascii="Times New Roman" w:eastAsia="Times New Roman" w:hAnsi="Times New Roman" w:cs="Times New Roman" w:hint="default"/>
      </w:rPr>
    </w:lvl>
    <w:lvl w:ilvl="4" w:tplc="04020019" w:tentative="1">
      <w:start w:val="1"/>
      <w:numFmt w:val="lowerLetter"/>
      <w:lvlText w:val="%5."/>
      <w:lvlJc w:val="left"/>
      <w:pPr>
        <w:tabs>
          <w:tab w:val="num" w:pos="3540"/>
        </w:tabs>
        <w:ind w:left="3540" w:hanging="360"/>
      </w:pPr>
    </w:lvl>
    <w:lvl w:ilvl="5" w:tplc="0402001B" w:tentative="1">
      <w:start w:val="1"/>
      <w:numFmt w:val="lowerRoman"/>
      <w:lvlText w:val="%6."/>
      <w:lvlJc w:val="right"/>
      <w:pPr>
        <w:tabs>
          <w:tab w:val="num" w:pos="4260"/>
        </w:tabs>
        <w:ind w:left="4260" w:hanging="180"/>
      </w:pPr>
    </w:lvl>
    <w:lvl w:ilvl="6" w:tplc="0402000F" w:tentative="1">
      <w:start w:val="1"/>
      <w:numFmt w:val="decimal"/>
      <w:lvlText w:val="%7."/>
      <w:lvlJc w:val="left"/>
      <w:pPr>
        <w:tabs>
          <w:tab w:val="num" w:pos="4980"/>
        </w:tabs>
        <w:ind w:left="4980" w:hanging="360"/>
      </w:pPr>
    </w:lvl>
    <w:lvl w:ilvl="7" w:tplc="04020019" w:tentative="1">
      <w:start w:val="1"/>
      <w:numFmt w:val="lowerLetter"/>
      <w:lvlText w:val="%8."/>
      <w:lvlJc w:val="left"/>
      <w:pPr>
        <w:tabs>
          <w:tab w:val="num" w:pos="5700"/>
        </w:tabs>
        <w:ind w:left="5700" w:hanging="360"/>
      </w:pPr>
    </w:lvl>
    <w:lvl w:ilvl="8" w:tplc="0402001B" w:tentative="1">
      <w:start w:val="1"/>
      <w:numFmt w:val="lowerRoman"/>
      <w:lvlText w:val="%9."/>
      <w:lvlJc w:val="right"/>
      <w:pPr>
        <w:tabs>
          <w:tab w:val="num" w:pos="6420"/>
        </w:tabs>
        <w:ind w:left="6420" w:hanging="180"/>
      </w:pPr>
    </w:lvl>
  </w:abstractNum>
  <w:abstractNum w:abstractNumId="26" w15:restartNumberingAfterBreak="0">
    <w:nsid w:val="79255156"/>
    <w:multiLevelType w:val="multilevel"/>
    <w:tmpl w:val="19DA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23"/>
  </w:num>
  <w:num w:numId="4">
    <w:abstractNumId w:val="19"/>
  </w:num>
  <w:num w:numId="5">
    <w:abstractNumId w:val="22"/>
  </w:num>
  <w:num w:numId="6">
    <w:abstractNumId w:val="16"/>
  </w:num>
  <w:num w:numId="7">
    <w:abstractNumId w:val="18"/>
  </w:num>
  <w:num w:numId="8">
    <w:abstractNumId w:val="17"/>
  </w:num>
  <w:num w:numId="9">
    <w:abstractNumId w:val="9"/>
  </w:num>
  <w:num w:numId="10">
    <w:abstractNumId w:val="24"/>
  </w:num>
  <w:num w:numId="11">
    <w:abstractNumId w:val="3"/>
  </w:num>
  <w:num w:numId="12">
    <w:abstractNumId w:val="25"/>
  </w:num>
  <w:num w:numId="13">
    <w:abstractNumId w:val="6"/>
  </w:num>
  <w:num w:numId="14">
    <w:abstractNumId w:val="1"/>
  </w:num>
  <w:num w:numId="15">
    <w:abstractNumId w:val="0"/>
  </w:num>
  <w:num w:numId="16">
    <w:abstractNumId w:val="7"/>
  </w:num>
  <w:num w:numId="17">
    <w:abstractNumId w:val="2"/>
  </w:num>
  <w:num w:numId="18">
    <w:abstractNumId w:val="15"/>
  </w:num>
  <w:num w:numId="19">
    <w:abstractNumId w:val="20"/>
  </w:num>
  <w:num w:numId="20">
    <w:abstractNumId w:val="14"/>
  </w:num>
  <w:num w:numId="21">
    <w:abstractNumId w:val="11"/>
  </w:num>
  <w:num w:numId="22">
    <w:abstractNumId w:val="21"/>
  </w:num>
  <w:num w:numId="23">
    <w:abstractNumId w:val="12"/>
  </w:num>
  <w:num w:numId="24">
    <w:abstractNumId w:val="4"/>
  </w:num>
  <w:num w:numId="25">
    <w:abstractNumId w:val="26"/>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77"/>
    <w:rsid w:val="00000C14"/>
    <w:rsid w:val="000029BA"/>
    <w:rsid w:val="00007DAF"/>
    <w:rsid w:val="000161DA"/>
    <w:rsid w:val="00057A56"/>
    <w:rsid w:val="00066BAB"/>
    <w:rsid w:val="000A0BA2"/>
    <w:rsid w:val="000B0A9C"/>
    <w:rsid w:val="000B6895"/>
    <w:rsid w:val="001432D9"/>
    <w:rsid w:val="00166475"/>
    <w:rsid w:val="0016721A"/>
    <w:rsid w:val="00192A36"/>
    <w:rsid w:val="001A355B"/>
    <w:rsid w:val="001A4BB3"/>
    <w:rsid w:val="001C55A7"/>
    <w:rsid w:val="001D4DA8"/>
    <w:rsid w:val="001F0AEE"/>
    <w:rsid w:val="00264CFF"/>
    <w:rsid w:val="0028468C"/>
    <w:rsid w:val="002C21D6"/>
    <w:rsid w:val="002C4927"/>
    <w:rsid w:val="002E57D3"/>
    <w:rsid w:val="002F1EE7"/>
    <w:rsid w:val="003220B0"/>
    <w:rsid w:val="00336700"/>
    <w:rsid w:val="00342BAC"/>
    <w:rsid w:val="003479A2"/>
    <w:rsid w:val="0035273D"/>
    <w:rsid w:val="003E3FD9"/>
    <w:rsid w:val="0040457B"/>
    <w:rsid w:val="0042089C"/>
    <w:rsid w:val="00446227"/>
    <w:rsid w:val="004637CE"/>
    <w:rsid w:val="00464EBB"/>
    <w:rsid w:val="004953CB"/>
    <w:rsid w:val="004C0B4B"/>
    <w:rsid w:val="004C557E"/>
    <w:rsid w:val="004D5169"/>
    <w:rsid w:val="004D7581"/>
    <w:rsid w:val="004E117D"/>
    <w:rsid w:val="004E4B9B"/>
    <w:rsid w:val="005338C3"/>
    <w:rsid w:val="00536EC1"/>
    <w:rsid w:val="005478EB"/>
    <w:rsid w:val="00550475"/>
    <w:rsid w:val="0057713A"/>
    <w:rsid w:val="005803BC"/>
    <w:rsid w:val="005A0B68"/>
    <w:rsid w:val="005B7299"/>
    <w:rsid w:val="00614C01"/>
    <w:rsid w:val="00616637"/>
    <w:rsid w:val="00620FDF"/>
    <w:rsid w:val="00631F22"/>
    <w:rsid w:val="00635886"/>
    <w:rsid w:val="00637F25"/>
    <w:rsid w:val="006419E3"/>
    <w:rsid w:val="00646D2B"/>
    <w:rsid w:val="00650291"/>
    <w:rsid w:val="0067103F"/>
    <w:rsid w:val="00673104"/>
    <w:rsid w:val="006A4769"/>
    <w:rsid w:val="006A5DE5"/>
    <w:rsid w:val="006C732D"/>
    <w:rsid w:val="007041F6"/>
    <w:rsid w:val="00714BE9"/>
    <w:rsid w:val="00742982"/>
    <w:rsid w:val="0076424D"/>
    <w:rsid w:val="007822C1"/>
    <w:rsid w:val="00784A42"/>
    <w:rsid w:val="00797E4F"/>
    <w:rsid w:val="007A6A0B"/>
    <w:rsid w:val="007C0CDB"/>
    <w:rsid w:val="007E2BC4"/>
    <w:rsid w:val="00816611"/>
    <w:rsid w:val="00845173"/>
    <w:rsid w:val="00866431"/>
    <w:rsid w:val="00871000"/>
    <w:rsid w:val="0087367C"/>
    <w:rsid w:val="008A743A"/>
    <w:rsid w:val="008C2A95"/>
    <w:rsid w:val="008D7895"/>
    <w:rsid w:val="008F1308"/>
    <w:rsid w:val="00900601"/>
    <w:rsid w:val="00914687"/>
    <w:rsid w:val="00921CFA"/>
    <w:rsid w:val="00922210"/>
    <w:rsid w:val="0092411A"/>
    <w:rsid w:val="00925CEA"/>
    <w:rsid w:val="00927021"/>
    <w:rsid w:val="009672AA"/>
    <w:rsid w:val="009729C4"/>
    <w:rsid w:val="00982356"/>
    <w:rsid w:val="009864C9"/>
    <w:rsid w:val="009C6279"/>
    <w:rsid w:val="00A43704"/>
    <w:rsid w:val="00A5052F"/>
    <w:rsid w:val="00A64757"/>
    <w:rsid w:val="00A6500B"/>
    <w:rsid w:val="00A70BCC"/>
    <w:rsid w:val="00A74E19"/>
    <w:rsid w:val="00AB03C5"/>
    <w:rsid w:val="00AC3E4E"/>
    <w:rsid w:val="00AC4EFA"/>
    <w:rsid w:val="00AE14A7"/>
    <w:rsid w:val="00AE16FA"/>
    <w:rsid w:val="00AE670B"/>
    <w:rsid w:val="00AF740B"/>
    <w:rsid w:val="00B246B6"/>
    <w:rsid w:val="00B54A45"/>
    <w:rsid w:val="00B62A78"/>
    <w:rsid w:val="00B66D9D"/>
    <w:rsid w:val="00B73250"/>
    <w:rsid w:val="00BE2277"/>
    <w:rsid w:val="00BF01E8"/>
    <w:rsid w:val="00BF6877"/>
    <w:rsid w:val="00C533D8"/>
    <w:rsid w:val="00C61B30"/>
    <w:rsid w:val="00C772CB"/>
    <w:rsid w:val="00C81B62"/>
    <w:rsid w:val="00CB54DD"/>
    <w:rsid w:val="00CE5CB7"/>
    <w:rsid w:val="00CE7AB8"/>
    <w:rsid w:val="00CF4765"/>
    <w:rsid w:val="00D02AA1"/>
    <w:rsid w:val="00D16E2B"/>
    <w:rsid w:val="00D34EEB"/>
    <w:rsid w:val="00D54734"/>
    <w:rsid w:val="00D613E7"/>
    <w:rsid w:val="00D61AA8"/>
    <w:rsid w:val="00D61AEE"/>
    <w:rsid w:val="00D96F14"/>
    <w:rsid w:val="00E11E69"/>
    <w:rsid w:val="00E53ADC"/>
    <w:rsid w:val="00EA63E8"/>
    <w:rsid w:val="00EB555F"/>
    <w:rsid w:val="00ED4991"/>
    <w:rsid w:val="00ED56DC"/>
    <w:rsid w:val="00F032EA"/>
    <w:rsid w:val="00F443B2"/>
    <w:rsid w:val="00F47B9E"/>
    <w:rsid w:val="00F47DBD"/>
    <w:rsid w:val="00F60090"/>
    <w:rsid w:val="00F831D0"/>
    <w:rsid w:val="00F979CA"/>
    <w:rsid w:val="00FD5FF7"/>
    <w:rsid w:val="00FF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2334"/>
  <w15:docId w15:val="{1389AA0C-8C39-4342-974C-5B5DDFCE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277"/>
    <w:pPr>
      <w:ind w:left="0" w:firstLine="0"/>
      <w:jc w:val="left"/>
    </w:pPr>
    <w:rPr>
      <w:rFonts w:ascii="Times New Roman" w:eastAsia="Times New Roman" w:hAnsi="Times New Roman" w:cs="Times New Roman"/>
      <w:sz w:val="24"/>
      <w:szCs w:val="24"/>
      <w:lang w:val="en-GB"/>
    </w:rPr>
  </w:style>
  <w:style w:type="paragraph" w:styleId="1">
    <w:name w:val="heading 1"/>
    <w:basedOn w:val="a"/>
    <w:next w:val="a"/>
    <w:link w:val="10"/>
    <w:qFormat/>
    <w:rsid w:val="00BE2277"/>
    <w:pPr>
      <w:keepNext/>
      <w:jc w:val="center"/>
      <w:outlineLvl w:val="0"/>
    </w:pPr>
    <w:rPr>
      <w:b/>
      <w:sz w:val="28"/>
      <w:szCs w:val="20"/>
      <w:lang w:val="bg-BG"/>
    </w:rPr>
  </w:style>
  <w:style w:type="paragraph" w:styleId="2">
    <w:name w:val="heading 2"/>
    <w:basedOn w:val="a"/>
    <w:next w:val="a"/>
    <w:link w:val="20"/>
    <w:qFormat/>
    <w:rsid w:val="00BE2277"/>
    <w:pPr>
      <w:keepNext/>
      <w:jc w:val="center"/>
      <w:outlineLvl w:val="1"/>
    </w:pPr>
    <w:rPr>
      <w:rFonts w:ascii="Tahoma" w:hAnsi="Tahoma"/>
      <w:sz w:val="32"/>
      <w:szCs w:val="20"/>
      <w:u w:val="single"/>
      <w:lang w:val="bg-BG"/>
    </w:rPr>
  </w:style>
  <w:style w:type="paragraph" w:styleId="3">
    <w:name w:val="heading 3"/>
    <w:basedOn w:val="a"/>
    <w:next w:val="a"/>
    <w:link w:val="30"/>
    <w:uiPriority w:val="9"/>
    <w:semiHidden/>
    <w:unhideWhenUsed/>
    <w:qFormat/>
    <w:rsid w:val="00C533D8"/>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D56D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BE2277"/>
    <w:rPr>
      <w:rFonts w:ascii="Times New Roman" w:eastAsia="Times New Roman" w:hAnsi="Times New Roman" w:cs="Times New Roman"/>
      <w:b/>
      <w:sz w:val="28"/>
      <w:szCs w:val="20"/>
    </w:rPr>
  </w:style>
  <w:style w:type="character" w:customStyle="1" w:styleId="20">
    <w:name w:val="Заглавие 2 Знак"/>
    <w:basedOn w:val="a0"/>
    <w:link w:val="2"/>
    <w:rsid w:val="00BE2277"/>
    <w:rPr>
      <w:rFonts w:ascii="Tahoma" w:eastAsia="Times New Roman" w:hAnsi="Tahoma" w:cs="Times New Roman"/>
      <w:sz w:val="32"/>
      <w:szCs w:val="20"/>
      <w:u w:val="single"/>
    </w:rPr>
  </w:style>
  <w:style w:type="paragraph" w:styleId="a3">
    <w:name w:val="Subtitle"/>
    <w:basedOn w:val="a"/>
    <w:link w:val="a4"/>
    <w:qFormat/>
    <w:rsid w:val="00BE2277"/>
    <w:pPr>
      <w:tabs>
        <w:tab w:val="left" w:pos="1134"/>
      </w:tabs>
      <w:jc w:val="center"/>
    </w:pPr>
    <w:rPr>
      <w:sz w:val="28"/>
      <w:szCs w:val="20"/>
      <w:lang w:val="bg-BG"/>
    </w:rPr>
  </w:style>
  <w:style w:type="character" w:customStyle="1" w:styleId="a4">
    <w:name w:val="Подзаглавие Знак"/>
    <w:basedOn w:val="a0"/>
    <w:link w:val="a3"/>
    <w:rsid w:val="00BE2277"/>
    <w:rPr>
      <w:rFonts w:ascii="Times New Roman" w:eastAsia="Times New Roman" w:hAnsi="Times New Roman" w:cs="Times New Roman"/>
      <w:sz w:val="28"/>
      <w:szCs w:val="20"/>
    </w:rPr>
  </w:style>
  <w:style w:type="paragraph" w:customStyle="1" w:styleId="CharCharCharCharChar">
    <w:name w:val="Char Char Char Знак Знак Знак Char Char"/>
    <w:basedOn w:val="a"/>
    <w:rsid w:val="004953CB"/>
    <w:pPr>
      <w:tabs>
        <w:tab w:val="left" w:pos="709"/>
      </w:tabs>
    </w:pPr>
    <w:rPr>
      <w:rFonts w:ascii="Tahoma" w:hAnsi="Tahoma"/>
      <w:lang w:val="pl-PL" w:eastAsia="pl-PL"/>
    </w:rPr>
  </w:style>
  <w:style w:type="character" w:customStyle="1" w:styleId="60">
    <w:name w:val="Заглавие 6 Знак"/>
    <w:basedOn w:val="a0"/>
    <w:link w:val="6"/>
    <w:uiPriority w:val="9"/>
    <w:semiHidden/>
    <w:rsid w:val="00ED56DC"/>
    <w:rPr>
      <w:rFonts w:asciiTheme="majorHAnsi" w:eastAsiaTheme="majorEastAsia" w:hAnsiTheme="majorHAnsi" w:cstheme="majorBidi"/>
      <w:i/>
      <w:iCs/>
      <w:color w:val="243F60" w:themeColor="accent1" w:themeShade="7F"/>
      <w:sz w:val="24"/>
      <w:szCs w:val="24"/>
      <w:lang w:val="en-GB"/>
    </w:rPr>
  </w:style>
  <w:style w:type="paragraph" w:styleId="a5">
    <w:name w:val="Normal (Web)"/>
    <w:basedOn w:val="a"/>
    <w:link w:val="a6"/>
    <w:rsid w:val="00ED56DC"/>
    <w:rPr>
      <w:lang w:val="bg-BG" w:eastAsia="bg-BG"/>
    </w:rPr>
  </w:style>
  <w:style w:type="paragraph" w:customStyle="1" w:styleId="11">
    <w:name w:val="Без разредка1"/>
    <w:qFormat/>
    <w:rsid w:val="00ED56DC"/>
    <w:pPr>
      <w:overflowPunct w:val="0"/>
      <w:autoSpaceDE w:val="0"/>
      <w:autoSpaceDN w:val="0"/>
      <w:adjustRightInd w:val="0"/>
      <w:ind w:left="0" w:firstLine="0"/>
      <w:jc w:val="left"/>
      <w:textAlignment w:val="baseline"/>
    </w:pPr>
    <w:rPr>
      <w:rFonts w:ascii="Times New Roman" w:eastAsia="Times New Roman" w:hAnsi="Times New Roman" w:cs="Times New Roman"/>
      <w:sz w:val="20"/>
      <w:szCs w:val="20"/>
      <w:lang w:val="en-GB"/>
    </w:rPr>
  </w:style>
  <w:style w:type="character" w:customStyle="1" w:styleId="a6">
    <w:name w:val="Нормален (уеб) Знак"/>
    <w:basedOn w:val="a0"/>
    <w:link w:val="a5"/>
    <w:rsid w:val="00ED56DC"/>
    <w:rPr>
      <w:rFonts w:ascii="Times New Roman" w:eastAsia="Times New Roman" w:hAnsi="Times New Roman" w:cs="Times New Roman"/>
      <w:sz w:val="24"/>
      <w:szCs w:val="24"/>
      <w:lang w:eastAsia="bg-BG"/>
    </w:rPr>
  </w:style>
  <w:style w:type="character" w:styleId="a7">
    <w:name w:val="Hyperlink"/>
    <w:basedOn w:val="a0"/>
    <w:uiPriority w:val="99"/>
    <w:unhideWhenUsed/>
    <w:rsid w:val="00B73250"/>
    <w:rPr>
      <w:color w:val="0000FF" w:themeColor="hyperlink"/>
      <w:u w:val="single"/>
    </w:rPr>
  </w:style>
  <w:style w:type="paragraph" w:styleId="a8">
    <w:name w:val="Balloon Text"/>
    <w:basedOn w:val="a"/>
    <w:link w:val="a9"/>
    <w:uiPriority w:val="99"/>
    <w:semiHidden/>
    <w:unhideWhenUsed/>
    <w:rsid w:val="00921CFA"/>
    <w:rPr>
      <w:rFonts w:ascii="Tahoma" w:hAnsi="Tahoma" w:cs="Tahoma"/>
      <w:sz w:val="16"/>
      <w:szCs w:val="16"/>
    </w:rPr>
  </w:style>
  <w:style w:type="character" w:customStyle="1" w:styleId="a9">
    <w:name w:val="Изнесен текст Знак"/>
    <w:basedOn w:val="a0"/>
    <w:link w:val="a8"/>
    <w:uiPriority w:val="99"/>
    <w:semiHidden/>
    <w:rsid w:val="00921CFA"/>
    <w:rPr>
      <w:rFonts w:ascii="Tahoma" w:eastAsia="Times New Roman" w:hAnsi="Tahoma" w:cs="Tahoma"/>
      <w:sz w:val="16"/>
      <w:szCs w:val="16"/>
      <w:lang w:val="en-GB"/>
    </w:rPr>
  </w:style>
  <w:style w:type="paragraph" w:styleId="aa">
    <w:name w:val="List Paragraph"/>
    <w:basedOn w:val="a"/>
    <w:uiPriority w:val="34"/>
    <w:qFormat/>
    <w:rsid w:val="006C732D"/>
    <w:pPr>
      <w:ind w:left="720"/>
      <w:contextualSpacing/>
    </w:pPr>
  </w:style>
  <w:style w:type="paragraph" w:customStyle="1" w:styleId="CharCharCharCharCharCharChar">
    <w:name w:val="Char Char Char Знак Char Char Знак Char Char Знак"/>
    <w:basedOn w:val="a"/>
    <w:rsid w:val="0076424D"/>
    <w:pPr>
      <w:tabs>
        <w:tab w:val="left" w:pos="709"/>
      </w:tabs>
    </w:pPr>
    <w:rPr>
      <w:rFonts w:ascii="Tahoma" w:hAnsi="Tahoma"/>
      <w:lang w:val="pl-PL" w:eastAsia="pl-PL"/>
    </w:rPr>
  </w:style>
  <w:style w:type="character" w:styleId="ab">
    <w:name w:val="Strong"/>
    <w:qFormat/>
    <w:rsid w:val="0076424D"/>
    <w:rPr>
      <w:b/>
      <w:bCs/>
    </w:rPr>
  </w:style>
  <w:style w:type="paragraph" w:styleId="ac">
    <w:name w:val="header"/>
    <w:basedOn w:val="a"/>
    <w:link w:val="ad"/>
    <w:uiPriority w:val="99"/>
    <w:unhideWhenUsed/>
    <w:rsid w:val="007C0CDB"/>
    <w:pPr>
      <w:tabs>
        <w:tab w:val="center" w:pos="4536"/>
        <w:tab w:val="right" w:pos="9072"/>
      </w:tabs>
    </w:pPr>
  </w:style>
  <w:style w:type="character" w:customStyle="1" w:styleId="ad">
    <w:name w:val="Горен колонтитул Знак"/>
    <w:basedOn w:val="a0"/>
    <w:link w:val="ac"/>
    <w:uiPriority w:val="99"/>
    <w:rsid w:val="007C0CDB"/>
    <w:rPr>
      <w:rFonts w:ascii="Times New Roman" w:eastAsia="Times New Roman" w:hAnsi="Times New Roman" w:cs="Times New Roman"/>
      <w:sz w:val="24"/>
      <w:szCs w:val="24"/>
      <w:lang w:val="en-GB"/>
    </w:rPr>
  </w:style>
  <w:style w:type="paragraph" w:styleId="ae">
    <w:name w:val="footer"/>
    <w:basedOn w:val="a"/>
    <w:link w:val="af"/>
    <w:uiPriority w:val="99"/>
    <w:unhideWhenUsed/>
    <w:rsid w:val="007C0CDB"/>
    <w:pPr>
      <w:tabs>
        <w:tab w:val="center" w:pos="4536"/>
        <w:tab w:val="right" w:pos="9072"/>
      </w:tabs>
    </w:pPr>
  </w:style>
  <w:style w:type="character" w:customStyle="1" w:styleId="af">
    <w:name w:val="Долен колонтитул Знак"/>
    <w:basedOn w:val="a0"/>
    <w:link w:val="ae"/>
    <w:uiPriority w:val="99"/>
    <w:rsid w:val="007C0CDB"/>
    <w:rPr>
      <w:rFonts w:ascii="Times New Roman" w:eastAsia="Times New Roman" w:hAnsi="Times New Roman" w:cs="Times New Roman"/>
      <w:sz w:val="24"/>
      <w:szCs w:val="24"/>
      <w:lang w:val="en-GB"/>
    </w:rPr>
  </w:style>
  <w:style w:type="character" w:customStyle="1" w:styleId="30">
    <w:name w:val="Заглавие 3 Знак"/>
    <w:basedOn w:val="a0"/>
    <w:link w:val="3"/>
    <w:uiPriority w:val="9"/>
    <w:semiHidden/>
    <w:rsid w:val="00C533D8"/>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94506">
      <w:bodyDiv w:val="1"/>
      <w:marLeft w:val="0"/>
      <w:marRight w:val="0"/>
      <w:marTop w:val="0"/>
      <w:marBottom w:val="0"/>
      <w:divBdr>
        <w:top w:val="none" w:sz="0" w:space="0" w:color="auto"/>
        <w:left w:val="none" w:sz="0" w:space="0" w:color="auto"/>
        <w:bottom w:val="none" w:sz="0" w:space="0" w:color="auto"/>
        <w:right w:val="none" w:sz="0" w:space="0" w:color="auto"/>
      </w:divBdr>
    </w:div>
    <w:div w:id="1181239759">
      <w:bodyDiv w:val="1"/>
      <w:marLeft w:val="0"/>
      <w:marRight w:val="0"/>
      <w:marTop w:val="0"/>
      <w:marBottom w:val="0"/>
      <w:divBdr>
        <w:top w:val="none" w:sz="0" w:space="0" w:color="auto"/>
        <w:left w:val="none" w:sz="0" w:space="0" w:color="auto"/>
        <w:bottom w:val="none" w:sz="0" w:space="0" w:color="auto"/>
        <w:right w:val="none" w:sz="0" w:space="0" w:color="auto"/>
      </w:divBdr>
      <w:divsChild>
        <w:div w:id="750393234">
          <w:marLeft w:val="0"/>
          <w:marRight w:val="0"/>
          <w:marTop w:val="0"/>
          <w:marBottom w:val="0"/>
          <w:divBdr>
            <w:top w:val="none" w:sz="0" w:space="0" w:color="auto"/>
            <w:left w:val="none" w:sz="0" w:space="0" w:color="auto"/>
            <w:bottom w:val="none" w:sz="0" w:space="0" w:color="auto"/>
            <w:right w:val="none" w:sz="0" w:space="0" w:color="auto"/>
          </w:divBdr>
          <w:divsChild>
            <w:div w:id="1592590427">
              <w:marLeft w:val="0"/>
              <w:marRight w:val="0"/>
              <w:marTop w:val="0"/>
              <w:marBottom w:val="0"/>
              <w:divBdr>
                <w:top w:val="none" w:sz="0" w:space="0" w:color="auto"/>
                <w:left w:val="none" w:sz="0" w:space="0" w:color="auto"/>
                <w:bottom w:val="none" w:sz="0" w:space="0" w:color="auto"/>
                <w:right w:val="none" w:sz="0" w:space="0" w:color="auto"/>
              </w:divBdr>
              <w:divsChild>
                <w:div w:id="1252852739">
                  <w:marLeft w:val="0"/>
                  <w:marRight w:val="0"/>
                  <w:marTop w:val="0"/>
                  <w:marBottom w:val="0"/>
                  <w:divBdr>
                    <w:top w:val="none" w:sz="0" w:space="0" w:color="auto"/>
                    <w:left w:val="none" w:sz="0" w:space="0" w:color="auto"/>
                    <w:bottom w:val="none" w:sz="0" w:space="0" w:color="auto"/>
                    <w:right w:val="none" w:sz="0" w:space="0" w:color="auto"/>
                  </w:divBdr>
                  <w:divsChild>
                    <w:div w:id="21389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6218">
          <w:marLeft w:val="0"/>
          <w:marRight w:val="0"/>
          <w:marTop w:val="0"/>
          <w:marBottom w:val="0"/>
          <w:divBdr>
            <w:top w:val="none" w:sz="0" w:space="0" w:color="auto"/>
            <w:left w:val="none" w:sz="0" w:space="0" w:color="auto"/>
            <w:bottom w:val="none" w:sz="0" w:space="0" w:color="auto"/>
            <w:right w:val="none" w:sz="0" w:space="0" w:color="auto"/>
          </w:divBdr>
          <w:divsChild>
            <w:div w:id="811096091">
              <w:marLeft w:val="0"/>
              <w:marRight w:val="0"/>
              <w:marTop w:val="0"/>
              <w:marBottom w:val="0"/>
              <w:divBdr>
                <w:top w:val="none" w:sz="0" w:space="0" w:color="auto"/>
                <w:left w:val="none" w:sz="0" w:space="0" w:color="auto"/>
                <w:bottom w:val="none" w:sz="0" w:space="0" w:color="auto"/>
                <w:right w:val="none" w:sz="0" w:space="0" w:color="auto"/>
              </w:divBdr>
              <w:divsChild>
                <w:div w:id="487674037">
                  <w:marLeft w:val="0"/>
                  <w:marRight w:val="0"/>
                  <w:marTop w:val="0"/>
                  <w:marBottom w:val="0"/>
                  <w:divBdr>
                    <w:top w:val="none" w:sz="0" w:space="0" w:color="auto"/>
                    <w:left w:val="none" w:sz="0" w:space="0" w:color="auto"/>
                    <w:bottom w:val="none" w:sz="0" w:space="0" w:color="auto"/>
                    <w:right w:val="none" w:sz="0" w:space="0" w:color="auto"/>
                  </w:divBdr>
                  <w:divsChild>
                    <w:div w:id="12934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7921">
      <w:bodyDiv w:val="1"/>
      <w:marLeft w:val="0"/>
      <w:marRight w:val="0"/>
      <w:marTop w:val="0"/>
      <w:marBottom w:val="0"/>
      <w:divBdr>
        <w:top w:val="none" w:sz="0" w:space="0" w:color="auto"/>
        <w:left w:val="none" w:sz="0" w:space="0" w:color="auto"/>
        <w:bottom w:val="none" w:sz="0" w:space="0" w:color="auto"/>
        <w:right w:val="none" w:sz="0" w:space="0" w:color="auto"/>
      </w:divBdr>
    </w:div>
    <w:div w:id="206255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rzi@rzi-vratsa.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5AF5-4767-4F4E-831D-3AC9DCC0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654</Words>
  <Characters>3730</Characters>
  <Application>Microsoft Office Word</Application>
  <DocSecurity>0</DocSecurity>
  <Lines>31</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i.borisov</cp:lastModifiedBy>
  <cp:revision>10</cp:revision>
  <cp:lastPrinted>2019-07-15T13:09:00Z</cp:lastPrinted>
  <dcterms:created xsi:type="dcterms:W3CDTF">2024-08-27T07:25:00Z</dcterms:created>
  <dcterms:modified xsi:type="dcterms:W3CDTF">2024-08-27T07:26:00Z</dcterms:modified>
</cp:coreProperties>
</file>